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546</w:t>
      </w:r>
      <w:r>
        <w:rPr/>
        <w:tab/>
        <w:t xml:space="preserve"/>
      </w:r>
      <w:r>
        <w:rPr/>
        <w:t xml:space="preserve">RUMBLE STRIPS.</w:t>
      </w:r>
    </w:p>
    <w:p>
      <w:pPr>
        <w:pStyle w:val="Dates"/>
        <w:spacing/>
        <w:rPr/>
      </w:pPr>
      <w:r>
        <w:rPr/>
        <w:tab/>
        <w:t xml:space="preserve"/>
      </w:r>
      <w:r>
        <w:rPr/>
        <w:t xml:space="preserve">(REV </w:t>
      </w:r>
      <w:r>
        <w:rPr/>
        <w:t xml:space="preserve">1-30-15</w:t>
      </w:r>
      <w:r>
        <w:rPr/>
        <w:t xml:space="preserve">)</w:t>
      </w:r>
      <w:r>
        <w:rPr/>
        <w:t xml:space="preserve"> (FA 3-13-15) (7-15)</w:t>
      </w:r>
    </w:p>
    <w:p>
      <w:pPr>
        <w:pStyle w:val="LeadInSentence"/>
        <w:spacing/>
        <w:rPr/>
      </w:pPr>
      <w:r>
        <w:rPr/>
        <w:t xml:space="preserve">SECTION 546 is deleted and the following substituted:</w:t>
      </w:r>
    </w:p>
    <w:p>
      <w:pPr>
        <w:pStyle w:val="SectionHeading"/>
        <w:spacing/>
        <w:rPr/>
      </w:pPr>
      <w:r>
        <w:rPr/>
        <w:t xml:space="preserve">SECTION 546</w:t>
      </w:r>
      <w:r>
        <w:rPr/>
        <w:br/>
      </w:r>
      <w:r>
        <w:rPr/>
        <w:t xml:space="preserve">RUMBLE STRIPS</w:t>
      </w:r>
    </w:p>
    <w:p>
      <w:pPr>
        <w:pStyle w:val="Article"/>
        <w:spacing/>
        <w:rPr/>
      </w:pPr>
      <w:r>
        <w:rPr/>
        <w:t xml:space="preserve">546-1 Description.</w:t>
      </w:r>
    </w:p>
    <w:p>
      <w:pPr>
        <w:pStyle w:val="BodyText"/>
        <w:spacing/>
        <w:rPr/>
      </w:pPr>
      <w:r>
        <w:rPr/>
        <w:tab/>
        <w:t xml:space="preserve"/>
      </w:r>
      <w:r>
        <w:rPr/>
        <w:t xml:space="preserve">Construct </w:t>
      </w:r>
      <w:r>
        <w:rPr/>
        <w:t xml:space="preserve">r</w:t>
      </w:r>
      <w:r>
        <w:rPr/>
        <w:t xml:space="preserve">umble </w:t>
      </w:r>
      <w:r>
        <w:rPr/>
        <w:t xml:space="preserve">s</w:t>
      </w:r>
      <w:r>
        <w:rPr/>
        <w:t xml:space="preserve">trips in accordance with the details shown in the </w:t>
      </w:r>
      <w:r>
        <w:rPr/>
        <w:t xml:space="preserve">P</w:t>
      </w:r>
      <w:r>
        <w:rPr/>
        <w:t xml:space="preserve">lans and Design Standards.</w:t>
      </w:r>
    </w:p>
    <w:p>
      <w:pPr>
        <w:pStyle w:val="Article"/>
        <w:spacing/>
        <w:rPr/>
      </w:pPr>
      <w:r>
        <w:rPr/>
        <w:t xml:space="preserve">546-2 Materials for Raised Rumble Strips.</w:t>
      </w:r>
    </w:p>
    <w:p>
      <w:pPr>
        <w:pStyle w:val="BodyText"/>
        <w:spacing/>
        <w:rPr/>
      </w:pPr>
      <w:r>
        <w:rPr/>
        <w:tab/>
        <w:t xml:space="preserve"/>
      </w:r>
      <w:r>
        <w:rPr>
          <w:b/>
        </w:rPr>
        <w:t xml:space="preserve">546-2.1 General:</w:t>
      </w:r>
      <w:r>
        <w:rPr/>
        <w:t xml:space="preserve"> </w:t>
      </w:r>
      <w:r>
        <w:rPr/>
        <w:t xml:space="preserve">Construct </w:t>
      </w:r>
      <w:r>
        <w:rPr/>
        <w:t xml:space="preserve">raised rumble strips </w:t>
      </w:r>
      <w:r>
        <w:rPr/>
        <w:t xml:space="preserve">using one of the following:</w:t>
      </w:r>
    </w:p>
    <w:p>
      <w:pPr>
        <w:pStyle w:val="BodyText"/>
        <w:spacing/>
        <w:rPr/>
      </w:pPr>
      <w:r>
        <w:rPr/>
        <w:tab/>
        <w:t xml:space="preserve"/>
      </w:r>
      <w:r>
        <w:rPr/>
        <w:tab/>
        <w:t xml:space="preserve"/>
      </w:r>
      <w:r>
        <w:rPr>
          <w:b/>
        </w:rPr>
        <w:t xml:space="preserve">546-2.1.1 </w:t>
      </w:r>
      <w:r>
        <w:rPr>
          <w:b/>
        </w:rPr>
        <w:t xml:space="preserve">Preformed</w:t>
      </w:r>
      <w:r>
        <w:rPr>
          <w:b/>
        </w:rPr>
        <w:t xml:space="preserve"> Thermoplastic</w:t>
      </w:r>
      <w:r>
        <w:rPr/>
        <w:t xml:space="preserve">: Use only</w:t>
      </w:r>
      <w:r>
        <w:rPr/>
        <w:t xml:space="preserve"> materials listed on the </w:t>
      </w:r>
      <w:r>
        <w:rPr/>
        <w:t xml:space="preserve">Department’s </w:t>
      </w:r>
      <w:r>
        <w:rPr/>
        <w:t xml:space="preserve">Approved</w:t>
      </w:r>
      <w:r>
        <w:rPr/>
        <w:t xml:space="preserve"> Product List (</w:t>
      </w:r>
      <w:r>
        <w:rPr/>
        <w:t xml:space="preserve">A</w:t>
      </w:r>
      <w:r>
        <w:rPr/>
        <w:t xml:space="preserve">PL), meeting the </w:t>
      </w:r>
      <w:r>
        <w:rPr/>
        <w:t xml:space="preserve">following </w:t>
      </w:r>
      <w:r>
        <w:rPr/>
        <w:t xml:space="preserve">requirements</w:t>
      </w:r>
      <w:r>
        <w:rPr/>
        <w:t xml:space="preserve">:</w:t>
      </w:r>
    </w:p>
    <w:p>
      <w:pPr>
        <w:pStyle w:val="BodyText"/>
        <w:tabs>
          <w:tab w:val="clear" w:pos="720"/>
          <w:tab w:val="right" w:leader="dot" w:pos="7920"/>
        </w:tabs>
        <w:spacing/>
        <w:ind w:firstLine="2448"/>
        <w:rPr/>
      </w:pPr>
      <w:r>
        <w:rPr/>
        <w:t xml:space="preserve">Preformed Thermoplastic</w:t>
      </w:r>
      <w:r>
        <w:rPr/>
        <w:tab/>
        <w:t xml:space="preserve"/>
      </w:r>
      <w:r>
        <w:rPr/>
        <w:t xml:space="preserve">971</w:t>
      </w:r>
      <w:r>
        <w:rPr/>
        <w:t xml:space="preserve">-</w:t>
      </w:r>
      <w:r>
        <w:rPr/>
        <w:t xml:space="preserve">1 and 971</w:t>
      </w:r>
      <w:r>
        <w:rPr/>
        <w:t xml:space="preserve">-</w:t>
      </w:r>
      <w:r>
        <w:rPr/>
        <w:t xml:space="preserve">6</w:t>
      </w:r>
    </w:p>
    <w:p>
      <w:pPr>
        <w:pStyle w:val="BodyText"/>
        <w:spacing/>
        <w:rPr/>
      </w:pPr>
      <w:r>
        <w:rPr/>
        <w:tab/>
        <w:t xml:space="preserve"/>
      </w:r>
      <w:r>
        <w:rPr/>
        <w:tab/>
        <w:t xml:space="preserve"/>
      </w:r>
      <w:r>
        <w:rPr/>
        <w:tab/>
        <w:t xml:space="preserve"/>
      </w:r>
      <w:r>
        <w:rPr/>
        <w:t xml:space="preserve">Ensure that the material used can be restored to its original dimensions by using a self bonding overlay meeting these requirements. Submit a certified test report to the Engineer indicating that the materials meet all requirements specified.</w:t>
      </w:r>
    </w:p>
    <w:p>
      <w:pPr>
        <w:pStyle w:val="BodyText"/>
        <w:spacing/>
        <w:rPr/>
      </w:pPr>
      <w:r>
        <w:rPr/>
        <w:tab/>
        <w:t xml:space="preserve"/>
      </w:r>
      <w:r>
        <w:rPr/>
        <w:tab/>
        <w:t xml:space="preserve"/>
      </w:r>
      <w:r>
        <w:rPr>
          <w:b/>
        </w:rPr>
        <w:t xml:space="preserve">546-2.</w:t>
      </w:r>
      <w:r>
        <w:rPr>
          <w:b/>
        </w:rPr>
        <w:t xml:space="preserve">1</w:t>
      </w:r>
      <w:r>
        <w:rPr>
          <w:b/>
        </w:rPr>
        <w:t xml:space="preserve">.2 Asphalt:</w:t>
      </w:r>
      <w:r>
        <w:rPr/>
        <w:t xml:space="preserve"> Any plant-mixed hot bituminous </w:t>
      </w:r>
      <w:r>
        <w:rPr/>
        <w:t xml:space="preserve">asphalt </w:t>
      </w:r>
      <w:r>
        <w:rPr/>
        <w:t xml:space="preserve">mixture meeting the requirements of a job-mix formula issued by the Department, except open-graded friction course.</w:t>
      </w:r>
    </w:p>
    <w:p>
      <w:pPr>
        <w:pStyle w:val="Article"/>
        <w:spacing/>
        <w:rPr/>
      </w:pPr>
      <w:r>
        <w:rPr/>
        <w:t xml:space="preserve">546-3 Application.</w:t>
      </w:r>
    </w:p>
    <w:p>
      <w:pPr>
        <w:pStyle w:val="BodyText"/>
        <w:spacing/>
        <w:rPr/>
      </w:pPr>
      <w:r>
        <w:rPr/>
        <w:tab/>
        <w:t xml:space="preserve"/>
      </w:r>
      <w:r>
        <w:rPr>
          <w:b/>
          <w:bCs/>
        </w:rPr>
        <w:t xml:space="preserve">546-3.1 Raised Rumble Strips:</w:t>
      </w:r>
      <w:r>
        <w:rPr/>
        <w:t xml:space="preserve"> Notify the Engineer before the placement of raised rumble strips. Apply raised rumble strips having well defined edges. Remove and replace any raised rumble strips not meeting the requirements of the Contract Documents at no additional cost to the Department.</w:t>
      </w:r>
    </w:p>
    <w:p>
      <w:pPr>
        <w:pStyle w:val="BodyText"/>
        <w:spacing/>
        <w:rPr/>
      </w:pPr>
      <w:r>
        <w:rPr/>
        <w:tab/>
        <w:t xml:space="preserve"/>
      </w:r>
      <w:r>
        <w:rPr/>
        <w:tab/>
        <w:t xml:space="preserve"/>
      </w:r>
      <w:r>
        <w:rPr/>
        <w:t xml:space="preserve">Before applying raised rumble strips, remove any material that would adversely affect the bond of the raised rumble strips by a method approved by the Engineer.</w:t>
      </w:r>
    </w:p>
    <w:p>
      <w:pPr>
        <w:pStyle w:val="BodyText"/>
        <w:spacing/>
        <w:rPr/>
      </w:pPr>
      <w:r>
        <w:rPr/>
        <w:tab/>
        <w:t xml:space="preserve"/>
      </w:r>
      <w:r>
        <w:rPr/>
        <w:tab/>
        <w:t xml:space="preserve"/>
      </w:r>
      <w:r>
        <w:rPr/>
        <w:t xml:space="preserve">Apply raised rumble strips only to dry surfaces, and only when the ambient air and surface temperature is at least 55ºF and rising.</w:t>
      </w:r>
    </w:p>
    <w:p>
      <w:pPr>
        <w:pStyle w:val="BodyText"/>
        <w:spacing/>
        <w:rPr/>
      </w:pPr>
      <w:r>
        <w:rPr/>
        <w:tab/>
        <w:t xml:space="preserve"/>
      </w:r>
      <w:r>
        <w:rPr/>
        <w:tab/>
        <w:t xml:space="preserve"/>
      </w:r>
      <w:r>
        <w:rPr/>
        <w:t xml:space="preserve">Before applying thermoplastic materials on portland cement concrete surfaces, apply a primer sealer recommended by the manufacturer.</w:t>
      </w:r>
    </w:p>
    <w:p>
      <w:pPr>
        <w:pStyle w:val="BodyText"/>
        <w:spacing/>
        <w:rPr/>
      </w:pPr>
      <w:r>
        <w:rPr/>
        <w:tab/>
        <w:t xml:space="preserve"/>
      </w:r>
      <w:r>
        <w:rPr/>
        <w:tab/>
        <w:t xml:space="preserve"/>
      </w:r>
      <w:r>
        <w:rPr/>
        <w:t xml:space="preserve">Prior to the application of any plant-mixed hot bituminous material, apply a tack coat meeting the requirements of 300-2.3.</w:t>
      </w:r>
    </w:p>
    <w:p>
      <w:pPr>
        <w:pStyle w:val="BodyText"/>
        <w:spacing/>
        <w:rPr/>
      </w:pPr>
      <w:r>
        <w:rPr/>
        <w:tab/>
        <w:t xml:space="preserve"/>
      </w:r>
      <w:r>
        <w:rPr/>
        <w:tab/>
        <w:t xml:space="preserve"/>
      </w:r>
      <w:r>
        <w:rPr/>
        <w:tab/>
        <w:t xml:space="preserve"/>
      </w:r>
      <w:r>
        <w:rPr/>
        <w:t xml:space="preserve">The mixture will be accepted on the basis of visual inspection by the Engineer with no further testing required.</w:t>
      </w:r>
    </w:p>
    <w:p>
      <w:pPr>
        <w:pStyle w:val="BodyText"/>
        <w:spacing/>
        <w:rPr/>
      </w:pPr>
      <w:r>
        <w:rPr/>
        <w:tab/>
        <w:t xml:space="preserve"/>
      </w:r>
      <w:r>
        <w:rPr>
          <w:b/>
          <w:bCs/>
        </w:rPr>
        <w:t xml:space="preserve">546-3.2 Ground-In Rumble Strips</w:t>
      </w:r>
      <w:r>
        <w:rPr>
          <w:b/>
          <w:bCs/>
        </w:rPr>
        <w:t xml:space="preserve"> for Shoulders</w:t>
      </w:r>
      <w:r>
        <w:rPr>
          <w:b/>
          <w:bCs/>
        </w:rPr>
        <w:t xml:space="preserve">:</w:t>
      </w:r>
      <w:r>
        <w:rPr>
          <w:szCs w:val="24"/>
        </w:rPr>
        <w:t xml:space="preserve"> </w:t>
      </w:r>
      <w:r>
        <w:rPr>
          <w:szCs w:val="24"/>
        </w:rPr>
        <w:t xml:space="preserve">Construct</w:t>
      </w:r>
      <w:r>
        <w:rPr>
          <w:szCs w:val="24"/>
        </w:rPr>
        <w:t xml:space="preserve"> </w:t>
      </w:r>
      <w:r>
        <w:rPr>
          <w:bCs/>
        </w:rPr>
        <w:t xml:space="preserve">g</w:t>
      </w:r>
      <w:r>
        <w:rPr>
          <w:bCs/>
        </w:rPr>
        <w:t xml:space="preserve">round-in rumble strips on asphalt pavement surfaces only</w:t>
      </w:r>
      <w:r>
        <w:rPr>
          <w:bCs/>
        </w:rPr>
        <w:t xml:space="preserve">. </w:t>
      </w:r>
      <w:r>
        <w:rPr/>
        <w:t xml:space="preserve">Before the construction of any ground-in rumble strips, demonstrate to the Engineer that the equipment to be used can achieve a depression having well defined edges and a smooth interior finish without snagging or tearing the finished pavement.</w:t>
      </w:r>
    </w:p>
    <w:p>
      <w:pPr>
        <w:pStyle w:val="BodyText"/>
        <w:spacing/>
        <w:rPr/>
      </w:pPr>
      <w:r>
        <w:rPr/>
        <w:tab/>
        <w:t xml:space="preserve"/>
      </w:r>
      <w:r>
        <w:rPr/>
        <w:tab/>
        <w:t xml:space="preserve"/>
      </w:r>
      <w:r>
        <w:rPr/>
        <w:t xml:space="preserve">Before opening the adjacent lane to traffic, ensure that all debris generated by the grinding process is </w:t>
      </w:r>
      <w:r>
        <w:rPr/>
        <w:t xml:space="preserve">removed</w:t>
      </w:r>
      <w:r>
        <w:rPr/>
        <w:t xml:space="preserve"> and disposed of daily by vacuum or a method approved by the Engineer. Do not dispose of the debris within the right</w:t>
      </w:r>
      <w:r>
        <w:rPr/>
        <w:t xml:space="preserve"> </w:t>
      </w:r>
      <w:r>
        <w:rPr/>
        <w:t xml:space="preserve">of</w:t>
      </w:r>
      <w:r>
        <w:rPr/>
        <w:t xml:space="preserve"> </w:t>
      </w:r>
      <w:r>
        <w:rPr/>
        <w:t xml:space="preserve">way. Do not use the debris generated by the grinding process in recycled asphalt.</w:t>
      </w:r>
    </w:p>
    <w:p>
      <w:pPr>
        <w:pStyle w:val="BodyText"/>
        <w:spacing/>
        <w:rPr/>
      </w:pPr>
      <w:r>
        <w:rPr/>
        <w:tab/>
        <w:t xml:space="preserve"/>
      </w:r>
      <w:r>
        <w:rPr/>
        <w:tab/>
        <w:t xml:space="preserve"/>
      </w:r>
      <w:r>
        <w:rPr/>
        <w:t xml:space="preserve">Restore any pavement to the satisfaction of the Engineer at no additional cost to the Department, when ground-in rumble strips do not meet the requirements of the Contract Documents.</w:t>
      </w:r>
    </w:p>
    <w:p>
      <w:pPr>
        <w:pStyle w:val="BodyText"/>
        <w:spacing/>
        <w:rPr/>
      </w:pPr>
      <w:r>
        <w:rPr/>
        <w:tab/>
        <w:t xml:space="preserve"/>
      </w:r>
      <w:r>
        <w:rPr>
          <w:b/>
          <w:bCs/>
        </w:rPr>
        <w:t xml:space="preserve">546-3.3 Rumble Strip</w:t>
      </w:r>
      <w:r>
        <w:rPr>
          <w:b/>
          <w:bCs/>
        </w:rPr>
        <w:t xml:space="preserve">ing for Centerlines and Edge Lines</w:t>
      </w:r>
      <w:r>
        <w:rPr>
          <w:b/>
          <w:bCs/>
        </w:rPr>
        <w:t xml:space="preserve">: </w:t>
      </w:r>
      <w:r>
        <w:rPr>
          <w:bCs/>
        </w:rPr>
        <w:t xml:space="preserve">Construct ground-in rumble strip</w:t>
      </w:r>
      <w:r>
        <w:rPr>
          <w:bCs/>
        </w:rPr>
        <w:t xml:space="preserve">s</w:t>
      </w:r>
      <w:r>
        <w:rPr>
          <w:bCs/>
        </w:rPr>
        <w:t xml:space="preserve"> in accordance with 546-3.2. Apply the pavement markings over the </w:t>
      </w:r>
      <w:r>
        <w:rPr>
          <w:bCs/>
        </w:rPr>
        <w:t xml:space="preserve">ground</w:t>
      </w:r>
      <w:r>
        <w:rPr>
          <w:bCs/>
        </w:rPr>
        <w:t xml:space="preserve">-</w:t>
      </w:r>
      <w:r>
        <w:rPr>
          <w:bCs/>
        </w:rPr>
        <w:t xml:space="preserve">in</w:t>
      </w:r>
      <w:r>
        <w:rPr>
          <w:bCs/>
        </w:rPr>
        <w:t xml:space="preserve"> rumble strip as shown in Design Standards, Index No. 51</w:t>
      </w:r>
      <w:r>
        <w:rPr>
          <w:bCs/>
        </w:rPr>
        <w:t xml:space="preserve">9</w:t>
      </w:r>
      <w:r>
        <w:rPr>
          <w:bCs/>
        </w:rPr>
        <w:t xml:space="preserve">.</w:t>
      </w:r>
    </w:p>
    <w:p>
      <w:pPr>
        <w:pStyle w:val="Article"/>
        <w:spacing/>
        <w:rPr/>
      </w:pPr>
      <w:r>
        <w:rPr/>
        <w:t xml:space="preserve">546-4 Method of Measurement.</w:t>
      </w:r>
    </w:p>
    <w:p>
      <w:pPr>
        <w:pStyle w:val="BodyText"/>
        <w:spacing/>
        <w:rPr/>
      </w:pPr>
      <w:r>
        <w:rPr/>
        <w:tab/>
        <w:t xml:space="preserve"/>
      </w:r>
      <w:r>
        <w:rPr/>
        <w:t xml:space="preserve">The quantity of </w:t>
      </w:r>
      <w:r>
        <w:rPr/>
        <w:t xml:space="preserve">r</w:t>
      </w:r>
      <w:r>
        <w:rPr/>
        <w:t xml:space="preserve">aised </w:t>
      </w:r>
      <w:r>
        <w:rPr/>
        <w:t xml:space="preserve">r</w:t>
      </w:r>
      <w:r>
        <w:rPr/>
        <w:t xml:space="preserve">umble </w:t>
      </w:r>
      <w:r>
        <w:rPr/>
        <w:t xml:space="preserve">s</w:t>
      </w:r>
      <w:r>
        <w:rPr/>
        <w:t xml:space="preserve">trips to be paid for under this Section will be the </w:t>
      </w:r>
      <w:r>
        <w:rPr/>
        <w:t xml:space="preserve">P</w:t>
      </w:r>
      <w:r>
        <w:rPr/>
        <w:t xml:space="preserve">lan quantity per set, constructed and accepted.</w:t>
      </w:r>
    </w:p>
    <w:p>
      <w:pPr>
        <w:pStyle w:val="BodyText"/>
        <w:spacing/>
        <w:rPr/>
      </w:pPr>
      <w:r>
        <w:rPr/>
        <w:tab/>
        <w:t xml:space="preserve"/>
      </w:r>
      <w:r>
        <w:rPr/>
        <w:t xml:space="preserve">The quantity of </w:t>
      </w:r>
      <w:r>
        <w:rPr/>
        <w:t xml:space="preserve">g</w:t>
      </w:r>
      <w:r>
        <w:rPr/>
        <w:t xml:space="preserve">round</w:t>
      </w:r>
      <w:r>
        <w:rPr/>
        <w:t xml:space="preserve">-</w:t>
      </w:r>
      <w:r>
        <w:rPr/>
        <w:t xml:space="preserve">i</w:t>
      </w:r>
      <w:r>
        <w:rPr/>
        <w:t xml:space="preserve">n </w:t>
      </w:r>
      <w:r>
        <w:rPr/>
        <w:t xml:space="preserve">shoulder </w:t>
      </w:r>
      <w:r>
        <w:rPr/>
        <w:t xml:space="preserve">r</w:t>
      </w:r>
      <w:r>
        <w:rPr/>
        <w:t xml:space="preserve">umble </w:t>
      </w:r>
      <w:r>
        <w:rPr/>
        <w:t xml:space="preserve">s</w:t>
      </w:r>
      <w:r>
        <w:rPr/>
        <w:t xml:space="preserve">trips to be paid for under this Section will be the plan quantity in </w:t>
      </w:r>
      <w:r>
        <w:rPr/>
        <w:t xml:space="preserve">gross </w:t>
      </w:r>
      <w:r>
        <w:rPr/>
        <w:t xml:space="preserve">miles, constructed and accepted. </w:t>
      </w:r>
      <w:r>
        <w:rPr/>
        <w:t xml:space="preserve">No deduction will be made when the skip array is used.</w:t>
      </w:r>
    </w:p>
    <w:p>
      <w:pPr>
        <w:pStyle w:val="BodyText"/>
        <w:spacing/>
        <w:rPr/>
      </w:pPr>
      <w:r>
        <w:rPr/>
        <w:tab/>
        <w:t xml:space="preserve"/>
      </w:r>
      <w:r>
        <w:rPr/>
        <w:t xml:space="preserve">The quantity of centerline and edge line </w:t>
      </w:r>
      <w:r>
        <w:rPr/>
        <w:t xml:space="preserve">ground</w:t>
      </w:r>
      <w:r>
        <w:rPr/>
        <w:t xml:space="preserve">-</w:t>
      </w:r>
      <w:r>
        <w:rPr/>
        <w:t xml:space="preserve">in </w:t>
      </w:r>
      <w:r>
        <w:rPr/>
        <w:t xml:space="preserve">rumble strip</w:t>
      </w:r>
      <w:r>
        <w:rPr/>
        <w:t xml:space="preserve">s</w:t>
      </w:r>
      <w:r>
        <w:rPr/>
        <w:t xml:space="preserve"> will be </w:t>
      </w:r>
      <w:r>
        <w:rPr/>
        <w:t xml:space="preserve">the</w:t>
      </w:r>
      <w:r>
        <w:rPr/>
        <w:t xml:space="preserve"> length, in </w:t>
      </w:r>
      <w:r>
        <w:rPr/>
        <w:t xml:space="preserve">g</w:t>
      </w:r>
      <w:r>
        <w:rPr/>
        <w:t xml:space="preserve">r</w:t>
      </w:r>
      <w:r>
        <w:rPr/>
        <w:t xml:space="preserve">oss</w:t>
      </w:r>
      <w:r>
        <w:rPr/>
        <w:t xml:space="preserve"> miles, </w:t>
      </w:r>
      <w:r>
        <w:rPr/>
        <w:t xml:space="preserve">constructed</w:t>
      </w:r>
      <w:r>
        <w:rPr/>
        <w:t xml:space="preserve"> and accept</w:t>
      </w:r>
      <w:r>
        <w:rPr/>
        <w:t xml:space="preserve">ed</w:t>
      </w:r>
      <w:r>
        <w:rPr/>
        <w:t xml:space="preserve">.</w:t>
      </w:r>
      <w:r>
        <w:rPr/>
        <w:t xml:space="preserve"> No deduction will be made when the skip array is used.</w:t>
      </w:r>
    </w:p>
    <w:p>
      <w:pPr>
        <w:pStyle w:val="Article"/>
        <w:spacing/>
        <w:rPr/>
      </w:pPr>
      <w:r>
        <w:rPr/>
        <w:t xml:space="preserve">546-5 </w:t>
      </w:r>
      <w:r>
        <w:rPr/>
        <w:t xml:space="preserve">Basis of Payment</w:t>
      </w:r>
      <w:r>
        <w:rPr/>
        <w:t xml:space="preserve">.</w:t>
      </w:r>
    </w:p>
    <w:p>
      <w:pPr>
        <w:pStyle w:val="BodyText"/>
        <w:spacing/>
        <w:rPr/>
      </w:pPr>
      <w:r>
        <w:rPr/>
        <w:tab/>
        <w:t xml:space="preserve"/>
      </w:r>
      <w:r>
        <w:rPr/>
        <w:t xml:space="preserve">Price and payment will be full compensation for all work specified in this Section, including, all cleaning and preparing of surfaces, disposal of all debris, furnishing of all materials, application, curing and protection of all items, protection of traffic, furnishing of all tools, machines and equipment, and all incidentals necessary to complete the work. Final payment will be withheld until all deficiencies are corrected.</w:t>
      </w:r>
    </w:p>
    <w:p>
      <w:pPr>
        <w:pStyle w:val="BodyText"/>
        <w:spacing/>
        <w:rPr/>
      </w:pPr>
      <w:r>
        <w:rPr/>
        <w:tab/>
        <w:t xml:space="preserve"/>
      </w:r>
      <w:r>
        <w:rPr/>
        <w:t xml:space="preserve">Payment will be made under:</w:t>
      </w:r>
    </w:p>
    <w:p>
      <w:pPr>
        <w:pStyle w:val="PayItem"/>
        <w:spacing/>
        <w:rPr/>
      </w:pPr>
      <w:r>
        <w:rPr/>
        <w:t xml:space="preserve">Item No. 546-</w:t>
      </w:r>
      <w:r>
        <w:rPr/>
        <w:t xml:space="preserve"> </w:t>
      </w:r>
      <w:r>
        <w:rPr/>
        <w:t xml:space="preserve">71-</w:t>
      </w:r>
      <w:r>
        <w:rPr/>
        <w:tab/>
        <w:t xml:space="preserve"/>
      </w:r>
      <w:r>
        <w:rPr/>
        <w:t xml:space="preserve">Raised </w:t>
      </w:r>
      <w:r>
        <w:rPr/>
        <w:t xml:space="preserve">Rumble Strip Sets - per set.</w:t>
      </w:r>
    </w:p>
    <w:p>
      <w:pPr>
        <w:pStyle w:val="PayItem"/>
        <w:spacing/>
        <w:rPr/>
      </w:pPr>
      <w:r>
        <w:rPr/>
        <w:t xml:space="preserve">Item No. 546-</w:t>
      </w:r>
      <w:r>
        <w:rPr/>
        <w:t xml:space="preserve"> </w:t>
      </w:r>
      <w:r>
        <w:rPr/>
        <w:t xml:space="preserve">72-</w:t>
      </w:r>
      <w:r>
        <w:rPr/>
        <w:tab/>
        <w:t xml:space="preserve"/>
      </w:r>
      <w:r>
        <w:rPr/>
        <w:t xml:space="preserve">Ground</w:t>
      </w:r>
      <w:r>
        <w:rPr/>
        <w:t xml:space="preserve">-</w:t>
      </w:r>
      <w:r>
        <w:rPr/>
        <w:t xml:space="preserve">In</w:t>
      </w:r>
      <w:r>
        <w:rPr/>
        <w:t xml:space="preserve"> </w:t>
      </w:r>
      <w:r>
        <w:rPr/>
        <w:t xml:space="preserve">Rumble Strips - per </w:t>
      </w:r>
      <w:r>
        <w:rPr/>
        <w:t xml:space="preserve">gross </w:t>
      </w:r>
      <w:r>
        <w:rPr/>
        <w:t xml:space="preserve">mile.</w:t>
      </w:r>
    </w:p>
    <w:p>
      <w:pPr>
        <w:pStyle w:val="PayItem"/>
        <w:spacing/>
        <w:ind w:left="2170"/>
        <w:jc w:val="both"/>
        <w:rPr/>
      </w:pPr>
    </w:p>
    <w:p>
      <w:pPr>
        <w:pStyle w:val="PayItem"/>
        <w:spacing/>
        <w:ind w:left="2170"/>
        <w:jc w:val="both"/>
        <w:rPr/>
      </w:pPr>
    </w:p>
    <w:sectPr>
      <w:headerReference w:type="first" r:id="rId1"/>
      <w:footerReference w:type="first" r:id="rId2"/>
      <w:headerReference w:type="even" r:id="rId3"/>
      <w:footerReference w:type="even" r:id="rId4"/>
      <w:headerReference w:type="default" r:id="rId5"/>
      <w:footerReference w:type="default" r:id="rId6"/>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tabs>
        <w:tab w:val="clear" w:pos="4320"/>
        <w:tab w:val="clear" w:pos="8640"/>
        <w:tab w:val="left" w:pos="5955"/>
      </w:tabs>
      <w:spacing/>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6F0"/>
    <w:lvl w:ilvl="0">
      <w:start w:val="1"/>
      <w:numFmt w:val="lowerLetter"/>
      <w:suff w:val="tab"/>
      <w:lvlText w:val="(%1)"/>
      <w:pPr>
        <w:spacing/>
        <w:ind w:left="1800" w:hanging="360"/>
      </w:pPr>
      <w:rPr>
        <w:rFonts w:hint="default"/>
      </w:rPr>
    </w:lvl>
    <w:lvl w:ilvl="1">
      <w:start w:val="1"/>
      <w:numFmt w:val="lowerLetter"/>
      <w:suff w:val="tab"/>
      <w:lvlText w:val="%2."/>
      <w:pPr>
        <w:spacing/>
        <w:ind w:left="2520" w:hanging="360"/>
      </w:pPr>
      <w:rPr/>
    </w:lvl>
    <w:lvl w:ilvl="2">
      <w:start w:val="1"/>
      <w:numFmt w:val="lowerRoman"/>
      <w:suff w:val="tab"/>
      <w:lvlText w:val="%3."/>
      <w:lvlJc w:val="right"/>
      <w:pPr>
        <w:spacing/>
        <w:ind w:left="3240" w:hanging="180"/>
      </w:pPr>
      <w:rPr/>
    </w:lvl>
    <w:lvl w:ilvl="3">
      <w:start w:val="1"/>
      <w:numFmt w:val="decimal"/>
      <w:suff w:val="tab"/>
      <w:lvlText w:val="%4."/>
      <w:pPr>
        <w:spacing/>
        <w:ind w:left="3960" w:hanging="360"/>
      </w:pPr>
      <w:rPr/>
    </w:lvl>
    <w:lvl w:ilvl="4">
      <w:start w:val="1"/>
      <w:numFmt w:val="lowerLetter"/>
      <w:suff w:val="tab"/>
      <w:lvlText w:val="%5."/>
      <w:pPr>
        <w:spacing/>
        <w:ind w:left="4680" w:hanging="360"/>
      </w:pPr>
      <w:rPr/>
    </w:lvl>
    <w:lvl w:ilvl="5">
      <w:start w:val="1"/>
      <w:numFmt w:val="lowerRoman"/>
      <w:suff w:val="tab"/>
      <w:lvlText w:val="%6."/>
      <w:lvlJc w:val="right"/>
      <w:pPr>
        <w:spacing/>
        <w:ind w:left="5400" w:hanging="180"/>
      </w:pPr>
      <w:rPr/>
    </w:lvl>
    <w:lvl w:ilvl="6">
      <w:start w:val="1"/>
      <w:numFmt w:val="decimal"/>
      <w:suff w:val="tab"/>
      <w:lvlText w:val="%7."/>
      <w:pPr>
        <w:spacing/>
        <w:ind w:left="6120" w:hanging="360"/>
      </w:pPr>
      <w:rPr/>
    </w:lvl>
    <w:lvl w:ilvl="7">
      <w:start w:val="1"/>
      <w:numFmt w:val="lowerLetter"/>
      <w:suff w:val="tab"/>
      <w:lvlText w:val="%8."/>
      <w:pPr>
        <w:spacing/>
        <w:ind w:left="6840" w:hanging="360"/>
      </w:pPr>
      <w:rPr/>
    </w:lvl>
    <w:lvl w:ilvl="8">
      <w:start w:val="1"/>
      <w:numFmt w:val="lowerRoman"/>
      <w:suff w:val="tab"/>
      <w:lvlText w:val="%9."/>
      <w:lvlJc w:val="right"/>
      <w:pPr>
        <w:spacing/>
        <w:ind w:left="7560" w:hanging="180"/>
      </w:pPr>
      <w:rPr/>
    </w:lvl>
  </w:abstractNum>
  <w:abstractNum w:abstractNumId="1">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2">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3">
    <w:nsid w:val="3711512C"/>
    <w:lvl w:ilvl="0">
      <w:start w:val="1"/>
      <w:numFmt w:val="lowerLetter"/>
      <w:suff w:val="tab"/>
      <w:lvlText w:val="%1)"/>
      <w:pPr>
        <w:spacing/>
        <w:ind w:left="2160" w:hanging="360"/>
      </w:pPr>
      <w:rPr/>
    </w:lvl>
    <w:lvl w:ilvl="1">
      <w:start w:val="1"/>
      <w:numFmt w:val="lowerLetter"/>
      <w:suff w:val="tab"/>
      <w:lvlText w:val="%2."/>
      <w:pPr>
        <w:spacing/>
        <w:ind w:left="2880" w:hanging="360"/>
      </w:pPr>
      <w:rPr/>
    </w:lvl>
    <w:lvl w:ilvl="2">
      <w:start w:val="1"/>
      <w:numFmt w:val="lowerRoman"/>
      <w:suff w:val="tab"/>
      <w:lvlText w:val="%3."/>
      <w:lvlJc w:val="right"/>
      <w:pPr>
        <w:spacing/>
        <w:ind w:left="3600" w:hanging="180"/>
      </w:pPr>
      <w:rPr/>
    </w:lvl>
    <w:lvl w:ilvl="3">
      <w:start w:val="1"/>
      <w:numFmt w:val="decimal"/>
      <w:suff w:val="tab"/>
      <w:lvlText w:val="%4."/>
      <w:pPr>
        <w:spacing/>
        <w:ind w:left="4320" w:hanging="360"/>
      </w:pPr>
      <w:rPr/>
    </w:lvl>
    <w:lvl w:ilvl="4">
      <w:start w:val="1"/>
      <w:numFmt w:val="lowerLetter"/>
      <w:suff w:val="tab"/>
      <w:lvlText w:val="%5."/>
      <w:pPr>
        <w:spacing/>
        <w:ind w:left="5040" w:hanging="360"/>
      </w:pPr>
      <w:rPr/>
    </w:lvl>
    <w:lvl w:ilvl="5">
      <w:start w:val="1"/>
      <w:numFmt w:val="lowerRoman"/>
      <w:suff w:val="tab"/>
      <w:lvlText w:val="%6."/>
      <w:lvlJc w:val="right"/>
      <w:pPr>
        <w:spacing/>
        <w:ind w:left="5760" w:hanging="180"/>
      </w:pPr>
      <w:rPr/>
    </w:lvl>
    <w:lvl w:ilvl="6">
      <w:start w:val="1"/>
      <w:numFmt w:val="decimal"/>
      <w:suff w:val="tab"/>
      <w:lvlText w:val="%7."/>
      <w:pPr>
        <w:spacing/>
        <w:ind w:left="6480" w:hanging="360"/>
      </w:pPr>
      <w:rPr/>
    </w:lvl>
    <w:lvl w:ilvl="7">
      <w:start w:val="1"/>
      <w:numFmt w:val="lowerLetter"/>
      <w:suff w:val="tab"/>
      <w:lvlText w:val="%8."/>
      <w:pPr>
        <w:spacing/>
        <w:ind w:left="7200" w:hanging="360"/>
      </w:pPr>
      <w:rPr/>
    </w:lvl>
    <w:lvl w:ilvl="8">
      <w:start w:val="1"/>
      <w:numFmt w:val="lowerRoman"/>
      <w:suff w:val="tab"/>
      <w:lvlText w:val="%9."/>
      <w:lvlJc w:val="right"/>
      <w:pPr>
        <w:spacing/>
        <w:ind w:left="7920" w:hanging="180"/>
      </w:pPr>
      <w:rPr/>
    </w:lvl>
  </w:abstractNum>
  <w:abstractNum w:abstractNumId="4">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A0B4A20"/>
    <w:lvl w:ilvl="0">
      <w:start w:val="1"/>
      <w:numFmt w:val="lowerLetter"/>
      <w:suff w:val="tab"/>
      <w:lvlText w:val="(%1)"/>
      <w:pPr>
        <w:spacing/>
        <w:ind w:left="2160" w:hanging="360"/>
      </w:pPr>
      <w:rPr>
        <w:rFonts w:hint="default"/>
      </w:rPr>
    </w:lvl>
    <w:lvl w:ilvl="1">
      <w:start w:val="1"/>
      <w:numFmt w:val="lowerLetter"/>
      <w:suff w:val="tab"/>
      <w:lvlText w:val="%2."/>
      <w:pPr>
        <w:spacing/>
        <w:ind w:left="2880" w:hanging="360"/>
      </w:pPr>
      <w:rPr/>
    </w:lvl>
    <w:lvl w:ilvl="2">
      <w:start w:val="1"/>
      <w:numFmt w:val="lowerRoman"/>
      <w:suff w:val="tab"/>
      <w:lvlText w:val="%3."/>
      <w:lvlJc w:val="right"/>
      <w:pPr>
        <w:spacing/>
        <w:ind w:left="3600" w:hanging="180"/>
      </w:pPr>
      <w:rPr/>
    </w:lvl>
    <w:lvl w:ilvl="3">
      <w:start w:val="1"/>
      <w:numFmt w:val="decimal"/>
      <w:suff w:val="tab"/>
      <w:lvlText w:val="%4."/>
      <w:pPr>
        <w:spacing/>
        <w:ind w:left="4320" w:hanging="360"/>
      </w:pPr>
      <w:rPr/>
    </w:lvl>
    <w:lvl w:ilvl="4">
      <w:start w:val="1"/>
      <w:numFmt w:val="lowerLetter"/>
      <w:suff w:val="tab"/>
      <w:lvlText w:val="%5."/>
      <w:pPr>
        <w:spacing/>
        <w:ind w:left="5040" w:hanging="360"/>
      </w:pPr>
      <w:rPr/>
    </w:lvl>
    <w:lvl w:ilvl="5">
      <w:start w:val="1"/>
      <w:numFmt w:val="lowerRoman"/>
      <w:suff w:val="tab"/>
      <w:lvlText w:val="%6."/>
      <w:lvlJc w:val="right"/>
      <w:pPr>
        <w:spacing/>
        <w:ind w:left="5760" w:hanging="180"/>
      </w:pPr>
      <w:rPr/>
    </w:lvl>
    <w:lvl w:ilvl="6">
      <w:start w:val="1"/>
      <w:numFmt w:val="decimal"/>
      <w:suff w:val="tab"/>
      <w:lvlText w:val="%7."/>
      <w:pPr>
        <w:spacing/>
        <w:ind w:left="6480" w:hanging="360"/>
      </w:pPr>
      <w:rPr/>
    </w:lvl>
    <w:lvl w:ilvl="7">
      <w:start w:val="1"/>
      <w:numFmt w:val="lowerLetter"/>
      <w:suff w:val="tab"/>
      <w:lvlText w:val="%8."/>
      <w:pPr>
        <w:spacing/>
        <w:ind w:left="7200" w:hanging="360"/>
      </w:pPr>
      <w:rPr/>
    </w:lvl>
    <w:lvl w:ilvl="8">
      <w:start w:val="1"/>
      <w:numFmt w:val="lowerRoman"/>
      <w:suff w:val="tab"/>
      <w:lvlText w:val="%9."/>
      <w:lvlJc w:val="right"/>
      <w:pPr>
        <w:spacing/>
        <w:ind w:left="792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embedSystemFonts xmlns:w="http://schemas.openxmlformats.org/wordprocessingml/2006/main"/>
  <w:bordersDoNotSurroundHeader/>
  <w:bordersDoNotSurroundFooter/>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3"/>
    </w:numPr>
    <w:pPr>
      <w:keepNext/>
      <w:numPr>
        <w:ilvl w:val="2"/>
        <w:numId w:val="3"/>
      </w:numPr>
      <w:spacing w:before="240" w:after="60"/>
      <w:outlineLvl w:val="2"/>
    </w:pPr>
    <w:rPr>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spacing/>
      <w:ind w:firstLine="720"/>
    </w:pPr>
    <w:rPr>
      <w:b/>
      <w:sz w:val="22"/>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Style1" w:customStyle="1">
    <w:name w:val="Style1"/>
    <w:basedOn w:val="BodyText"/>
    <w:pPr>
      <w:spacing/>
    </w:pPr>
    <w:rPr/>
  </w:style>
  <w:style w:type="paragraph" w:styleId="Section80" w:customStyle="1">
    <w:name w:val="Section8"/>
    <w:basedOn w:val="Normal"/>
    <w:numPr>
      <w:ilvl w:val="0"/>
      <w:numId w:val="6"/>
    </w:numPr>
    <w:pPr>
      <w:numPr>
        <w:ilvl w:val="0"/>
        <w:numId w:val="6"/>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5"/>
    </w:numPr>
    <w:pPr>
      <w:keepLines/>
      <w:numPr>
        <w:ilvl w:val="0"/>
        <w:numId w:val="5"/>
      </w:numPr>
      <w:spacing w:before="0" w:after="0"/>
    </w:pPr>
    <w:rPr>
      <w:szCs w:val="24"/>
    </w:rPr>
  </w:style>
  <w:style w:type="paragraph" w:styleId="Section1020"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next w:val="Normal"/>
    <w:pPr>
      <w:tabs>
        <w:tab w:val="center" w:pos="4320"/>
        <w:tab w:val="right" w:pos="8640"/>
      </w:tabs>
      <w:spacing/>
    </w:pPr>
    <w:rPr/>
  </w:style>
  <w:style w:type="paragraph" w:styleId="Footer">
    <w:name w:val="Footer"/>
    <w:basedOn w:val="Normal"/>
    <w:next w:val="Normal"/>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next w:val="Normal"/>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BodyTextChar" w:customStyle="1">
    <w:name w:val="Body Text Char"/>
    <w:basedOn w:val="DefaultParagraphFont"/>
    <w:link w:val="BodyText"/>
    <w:rPr>
      <w:sz w:val="24"/>
      <w:lang w:bidi="ar-SA"/>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character" w:styleId="Hyperlink">
    <w:name w:val="Hyperlink"/>
    <w:basedOn w:val="DefaultParagraphFont"/>
    <w:rPr>
      <w:color w:val="0000FF"/>
      <w:u w:val="single"/>
    </w:rPr>
  </w:style>
  <w:style w:type="paragraph" w:styleId="Revision" w:customStyle="1">
    <w:name w:val="Revision"/>
    <w:pPr>
      <w:spacing/>
    </w:pPr>
    <w:rPr>
      <w:sz w:val="24"/>
      <w:szCs w:val="24"/>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b/>
      <w:bCs/>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Y:/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627</Words>
  <Characters>3575</Characters>
  <Application>Microsoft Office Word</Application>
  <DocSecurity>0</DocSecurity>
  <Lines>29</Lines>
  <Paragraphs>8</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546</dc:title>
  <dc:subject/>
  <dc:creator>Dianne M. Perkins</dc:creator>
  <cp:keywords/>
  <dc:description/>
  <cp:lastModifiedBy>Abrahams, Hill</cp:lastModifiedBy>
  <cp:revision>2</cp:revision>
  <dcterms:created xsi:type="dcterms:W3CDTF">2019-04-09T22:42:00Z</dcterms:created>
  <dcterms:modified xsi:type="dcterms:W3CDTF">2019-04-09T22:42:00Z</dcterms:modified>
</cp:coreProperties>
</file>