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003</w:t>
      </w:r>
      <w:r>
        <w:rPr/>
        <w:tab/>
        <w:t xml:space="preserve"/>
      </w:r>
      <w:r>
        <w:rPr/>
        <w:t xml:space="preserve">AWARD AND EXECUTION OF CONTRACT.</w:t>
      </w:r>
    </w:p>
    <w:p>
      <w:pPr>
        <w:pStyle w:val="Dates"/>
        <w:spacing/>
        <w:rPr/>
      </w:pPr>
      <w:r>
        <w:rPr/>
        <w:tab/>
        <w:t xml:space="preserve"/>
      </w:r>
      <w:r>
        <w:rPr/>
        <w:t xml:space="preserve">(REV 4-18-16)</w:t>
      </w:r>
      <w:r>
        <w:rPr/>
        <w:t xml:space="preserve"> (FA 4-20-16) (7-16)</w:t>
      </w:r>
    </w:p>
    <w:p>
      <w:pPr>
        <w:pStyle w:val="LeadInSentence"/>
        <w:spacing/>
        <w:rPr/>
      </w:pPr>
      <w:r>
        <w:rPr/>
        <w:t xml:space="preserve">SUBARTICLE 3-5.1 is deleted and the following substituted:</w:t>
      </w:r>
    </w:p>
    <w:p>
      <w:pPr>
        <w:pStyle w:val="BodyText"/>
        <w:spacing/>
        <w:rPr/>
      </w:pPr>
      <w:r>
        <w:rPr/>
        <w:tab/>
        <w:t xml:space="preserve"/>
      </w:r>
      <w:r>
        <w:rPr>
          <w:b/>
          <w:bCs/>
        </w:rPr>
        <w:t xml:space="preserve">3-5.1 General Requirements of the </w:t>
      </w:r>
      <w:r>
        <w:rPr>
          <w:b/>
          <w:bCs/>
        </w:rPr>
        <w:t xml:space="preserve">Contract </w:t>
      </w:r>
      <w:r>
        <w:rPr>
          <w:b/>
          <w:bCs/>
        </w:rPr>
        <w:t xml:space="preserve">Bond: </w:t>
      </w:r>
      <w:r>
        <w:rPr/>
        <w:t xml:space="preserve">Upon award, furnish to the Department, and maintain in effect throughout the life of the Contract, an acceptable </w:t>
      </w:r>
      <w:r>
        <w:rPr/>
        <w:t xml:space="preserve">Contract</w:t>
      </w:r>
      <w:r>
        <w:rPr/>
        <w:t xml:space="preserve"> </w:t>
      </w:r>
      <w:r>
        <w:rPr/>
        <w:t xml:space="preserve">B</w:t>
      </w:r>
      <w:r>
        <w:rPr/>
        <w:t xml:space="preserve">ond in a sum at least equal to the amount of the Contract. Execute such </w:t>
      </w:r>
      <w:r>
        <w:rPr/>
        <w:t xml:space="preserve">Contract B</w:t>
      </w:r>
      <w:r>
        <w:rPr/>
        <w:t xml:space="preserve">ond on Department</w:t>
      </w:r>
      <w:r>
        <w:rPr>
          <w:szCs w:val="24"/>
        </w:rPr>
        <w:t xml:space="preserve"> </w:t>
      </w:r>
      <w:r>
        <w:rPr/>
        <w:t xml:space="preserve">Form 375-020-27</w:t>
      </w:r>
      <w:r>
        <w:rPr/>
        <w:t xml:space="preserve">. Obtain </w:t>
      </w:r>
      <w:r>
        <w:rPr/>
        <w:t xml:space="preserve">the Contract Bond from </w:t>
      </w:r>
      <w:r>
        <w:rPr/>
        <w:t xml:space="preserve">a </w:t>
      </w:r>
      <w:r>
        <w:rPr/>
        <w:t xml:space="preserve">S</w:t>
      </w:r>
      <w:r>
        <w:rPr/>
        <w:t xml:space="preserve">urety </w:t>
      </w:r>
      <w:r>
        <w:rPr/>
        <w:t xml:space="preserve">licensed to conduct business</w:t>
      </w:r>
      <w:r>
        <w:rPr/>
        <w:t xml:space="preserve"> in the State of Florida, meet</w:t>
      </w:r>
      <w:r>
        <w:rPr/>
        <w:t xml:space="preserve">ing</w:t>
      </w:r>
      <w:r>
        <w:rPr/>
        <w:t xml:space="preserve"> all of the requirements of the laws of Florida and the regulations of the Department, and ha</w:t>
      </w:r>
      <w:r>
        <w:rPr/>
        <w:t xml:space="preserve">ving</w:t>
      </w:r>
      <w:r>
        <w:rPr/>
        <w:t xml:space="preserve"> the Department’s approval. Ensure that the </w:t>
      </w:r>
      <w:r>
        <w:rPr/>
        <w:t xml:space="preserve">S</w:t>
      </w:r>
      <w:r>
        <w:rPr/>
        <w:t xml:space="preserve">urety’s </w:t>
      </w:r>
      <w:r>
        <w:rPr/>
        <w:t xml:space="preserve">Florida Licensed Insurance Agent’s</w:t>
      </w:r>
      <w:r>
        <w:rPr/>
        <w:t xml:space="preserve"> name, address, and telephone number is clearly stated on the Contract Bond</w:t>
      </w:r>
      <w:r>
        <w:rPr/>
        <w:t xml:space="preserve"> form</w:t>
      </w:r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T</w:t>
      </w:r>
      <w:r>
        <w:rPr/>
        <w:t xml:space="preserve">he Department may waive the requirement for all or a portion of a </w:t>
      </w:r>
      <w:r>
        <w:rPr/>
        <w:t xml:space="preserve">Contract</w:t>
      </w:r>
      <w:r>
        <w:rPr/>
        <w:t xml:space="preserve"> </w:t>
      </w:r>
      <w:r>
        <w:rPr/>
        <w:t xml:space="preserve">B</w:t>
      </w:r>
      <w:r>
        <w:rPr/>
        <w:t xml:space="preserve">ond if</w:t>
      </w:r>
      <w:r>
        <w:rPr/>
        <w:t xml:space="preserve">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1. The C</w:t>
      </w:r>
      <w:r>
        <w:rPr/>
        <w:t xml:space="preserve">ontract</w:t>
      </w:r>
      <w:r>
        <w:rPr/>
        <w:t xml:space="preserve"> amount is</w:t>
      </w:r>
      <w:r>
        <w:rPr/>
        <w:t xml:space="preserve"> $250,000 or less,</w:t>
      </w:r>
      <w:r>
        <w:rPr/>
        <w:t xml:space="preserve"> </w:t>
      </w:r>
      <w:r>
        <w:rPr/>
        <w:t xml:space="preserve">and the Department</w:t>
      </w:r>
      <w:r>
        <w:rPr/>
        <w:t xml:space="preserve"> determines that the project is of a noncritical nature and </w:t>
      </w:r>
      <w:r>
        <w:rPr/>
        <w:t xml:space="preserve">that </w:t>
      </w:r>
      <w:r>
        <w:rPr/>
        <w:t xml:space="preserve">nonperformance will not endanger the public health, safety, or property</w:t>
      </w:r>
      <w:r>
        <w:rPr/>
        <w:t xml:space="preserve">;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2. The Contractor is a qualified nonprofit agency for the blind or for the other severely handicapped under </w:t>
      </w:r>
      <w:r>
        <w:rPr/>
        <w:t xml:space="preserve">Section 413.036(2), Florida Statutes; or,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3. The Contractor uses a subcontractor that is a qualified nonprofit agency for the blind or for the other severely handicapped under Section 413.036(2), Florida Statutes</w:t>
      </w:r>
      <w:r>
        <w:rPr/>
        <w:t xml:space="preserve">. However, the Department may not waive more than the amount of the subcontract.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The Department may require alternate means of security if it waives the requirement for a </w:t>
      </w:r>
      <w:r>
        <w:rPr/>
        <w:t xml:space="preserve">Contract</w:t>
      </w:r>
      <w:r>
        <w:rPr/>
        <w:t xml:space="preserve"> </w:t>
      </w:r>
      <w:r>
        <w:rPr/>
        <w:t xml:space="preserve">B</w:t>
      </w:r>
      <w:r>
        <w:rPr/>
        <w:t xml:space="preserve">ond.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attachedTemplate r:id="rId1"/>
  <w:linkStyles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rPr/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tabs>
        <w:tab w:val="left" w:pos="720"/>
      </w:tabs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character" w:styleId="Heading3Char" w:customStyle="1">
    <w:name w:val="Heading 3 Char"/>
    <w:basedOn w:val="DefaultParagraphFont"/>
    <w:link w:val="Heading3"/>
    <w:rPr>
      <w:rFonts w:ascii="Times New Roman" w:hAnsi="Times New Roman" w:eastAsia="Times New Roman"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imes New Roman" w:cs="Tahoma"/>
      <w:sz w:val="16"/>
      <w:szCs w:val="16"/>
    </w:rPr>
  </w:style>
  <w:style w:type="paragraph" w:styleId="Subarticle" w:customStyle="1">
    <w:name w:val="Subarticle"/>
    <w:pPr>
      <w:keepNext/>
      <w:spacing/>
      <w:ind w:firstLine="72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Times New Roman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StyleBodyTextLeft1" w:customStyle="1">
    <w:name w:val="Style Body Text + Left: 1&quot;"/>
    <w:basedOn w:val="BodyText"/>
    <w:pPr>
      <w:widowControl w:val="false"/>
      <w:spacing/>
      <w:ind w:left="1440"/>
    </w:pPr>
    <w:rPr/>
  </w:style>
  <w:style w:type="character" w:styleId="CommentReference" w:customStyle="1">
    <w:name w:val="annotation reference"/>
    <w:basedOn w:val="DefaultParagraphFont"/>
    <w:rPr>
      <w:sz w:val="16"/>
      <w:szCs w:val="16"/>
    </w:rPr>
  </w:style>
  <w:style w:type="paragraph" w:styleId="CommentText" w:customStyle="1">
    <w:name w:val="annotation text"/>
    <w:basedOn w:val="Normal"/>
    <w:link w:val="CommentTextChar"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annotationtext"/>
    <w:rPr>
      <w:rFonts w:ascii="Times New Roman" w:hAnsi="Times New Roman" w:eastAsia="Times New Roman" w:cs="Times New Roman"/>
    </w:rPr>
  </w:style>
  <w:style w:type="paragraph" w:styleId="CommentSubject" w:customStyle="1">
    <w:name w:val="annotation subject"/>
    <w:basedOn w:val="CommentText"/>
    <w:next w:val="annotationtext"/>
    <w:link w:val="CommentSubjectChar"/>
    <w:pPr>
      <w:spacing/>
    </w:pPr>
    <w:rPr>
      <w:b/>
      <w:bCs/>
    </w:rPr>
  </w:style>
  <w:style w:type="character" w:styleId="CommentSubjectChar" w:customStyle="1">
    <w:name w:val="Comment Subject Char"/>
    <w:basedOn w:val="DefaultParagraphFont"/>
    <w:link w:val="annotationsubject"/>
    <w:rPr>
      <w:rFonts w:ascii="Times New Roman" w:hAnsi="Times New Roman" w:eastAsia="Times New Roman" w:cs="Times New Roman"/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/codata/shares/CO/ProgMgt/Specs/DEVELOP/MEMO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237</Words>
  <Characters>1356</Characters>
  <Application>Microsoft Office Word</Application>
  <DocSecurity>0</DocSecurity>
  <Lines>11</Lines>
  <Paragraphs>3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es968dt 8-6-13</dc:creator>
  <cp:keywords/>
  <dc:description/>
  <cp:lastModifiedBy>Abrahams, Hill</cp:lastModifiedBy>
  <cp:lastPrinted>2015-10-16T13:05:00Z</cp:lastPrinted>
  <cp:revision>2</cp:revision>
  <dcterms:created xsi:type="dcterms:W3CDTF">2019-04-09T21:40:00Z</dcterms:created>
  <dcterms:modified xsi:type="dcterms:W3CDTF">2019-04-09T21:40:00Z</dcterms:modified>
</cp:coreProperties>
</file>