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001</w:t>
      </w:r>
      <w:r>
        <w:rPr/>
        <w:tab/>
        <w:t xml:space="preserve"/>
      </w:r>
      <w:r>
        <w:rPr/>
        <w:t xml:space="preserve">DEFINITIONS AND TERMS.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(REV 4-7-17)</w:t>
      </w:r>
      <w:r>
        <w:rPr/>
        <w:t xml:space="preserve"> (FA 4-10-17) (9-17)</w:t>
      </w:r>
    </w:p>
    <w:p>
      <w:pPr>
        <w:pStyle w:val="LeadInSentence"/>
        <w:spacing/>
        <w:rPr/>
      </w:pPr>
      <w:r>
        <w:rPr/>
        <w:t xml:space="preserve">ARTICLE 1-3, the definition for Proposal Form is deleted and the following</w:t>
      </w:r>
      <w:r>
        <w:rPr/>
        <w:t xml:space="preserve"> substituted</w:t>
      </w:r>
      <w:r>
        <w:rPr/>
        <w:t xml:space="preserve">:</w:t>
      </w:r>
    </w:p>
    <w:p>
      <w:pPr>
        <w:pStyle w:val="Article"/>
        <w:spacing/>
        <w:rPr/>
      </w:pPr>
      <w:r>
        <w:rPr/>
        <w:t xml:space="preserve">Proposal Form.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official form or the electronically generated bid item sheets on which the Department requires formal bids to be prepared and submitted for the work.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headerReference w:type="first" r:id="rId1"/>
      <w:footerReference w:type="first" r:id="rId2"/>
      <w:headerReference w:type="even" r:id="rId3"/>
      <w:footerReference w:type="even" r:id="rId4"/>
      <w:headerReference w:type="default" r:id="rId5"/>
      <w:footerReference w:type="default" r:id="rId6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attachedTemplate r:id="rId1"/>
  <w:linkStyles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rPr/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Header">
    <w:name w:val="Header"/>
    <w:basedOn w:val="Normal"/>
    <w:next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next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1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47</Words>
  <Characters>274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pg965dt 4-4-17</dc:creator>
  <cp:keywords/>
  <dc:description/>
  <cp:lastModifiedBy>Abrahams, Hill</cp:lastModifiedBy>
  <cp:revision>2</cp:revision>
  <dcterms:created xsi:type="dcterms:W3CDTF">2019-04-09T21:39:00Z</dcterms:created>
  <dcterms:modified xsi:type="dcterms:W3CDTF">2019-04-09T21:39:00Z</dcterms:modified>
</cp:coreProperties>
</file>