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4DA26" w14:textId="77777777" w:rsidR="00F43C3B" w:rsidRDefault="00F43C3B" w:rsidP="00840316">
      <w:pPr>
        <w:pStyle w:val="Heading2"/>
      </w:pPr>
      <w:bookmarkStart w:id="0" w:name="_GoBack"/>
      <w:bookmarkEnd w:id="0"/>
      <w:r w:rsidRPr="00F43C3B">
        <w:t>PROSECUTION AND PROGRESS</w:t>
      </w:r>
    </w:p>
    <w:p w14:paraId="1551D3C0" w14:textId="77777777" w:rsidR="00840316" w:rsidRDefault="00840316" w:rsidP="00840316">
      <w:pPr>
        <w:pStyle w:val="Dates"/>
      </w:pPr>
      <w:r>
        <w:t xml:space="preserve">(REV </w:t>
      </w:r>
      <w:r w:rsidR="00F60FC5">
        <w:t>4-2-19</w:t>
      </w:r>
      <w:r>
        <w:t>)</w:t>
      </w:r>
      <w:r w:rsidR="00A50F2E">
        <w:t xml:space="preserve"> (FA 9-23-19)</w:t>
      </w:r>
      <w:r w:rsidR="00770C5B">
        <w:t xml:space="preserve"> (1-20)</w:t>
      </w:r>
    </w:p>
    <w:p w14:paraId="7F352E9C" w14:textId="77777777" w:rsidR="00840316" w:rsidRPr="00840316" w:rsidRDefault="00840316" w:rsidP="00840316">
      <w:pPr>
        <w:pStyle w:val="LeadInSentence"/>
      </w:pPr>
      <w:r>
        <w:t>Subarticle 8-10.2 is deleted and the following substituted:</w:t>
      </w:r>
    </w:p>
    <w:p w14:paraId="364A09EA" w14:textId="77777777" w:rsidR="00A11650" w:rsidRPr="00F64605" w:rsidRDefault="00F43C3B" w:rsidP="00A11650">
      <w:pPr>
        <w:pStyle w:val="BodyText"/>
      </w:pPr>
      <w:r w:rsidRPr="00F43C3B">
        <w:tab/>
      </w:r>
      <w:r w:rsidRPr="00F43C3B">
        <w:rPr>
          <w:b/>
        </w:rPr>
        <w:t>8-10.2 Amount of Liquidated Damages</w:t>
      </w:r>
      <w:r w:rsidRPr="00F43C3B">
        <w:t xml:space="preserve">: </w:t>
      </w:r>
      <w:r w:rsidR="00A11650" w:rsidRPr="00F64605">
        <w:t>Applicable liquidated damages are the amounts established in the following schedule:</w:t>
      </w:r>
    </w:p>
    <w:p w14:paraId="516B1792" w14:textId="77777777" w:rsidR="00A11650" w:rsidRPr="00F64605" w:rsidRDefault="00A11650" w:rsidP="00A11650">
      <w:pPr>
        <w:widowControl/>
        <w:tabs>
          <w:tab w:val="left" w:pos="720"/>
        </w:tabs>
        <w:autoSpaceDE/>
        <w:autoSpaceDN/>
        <w:adjustRightInd/>
        <w:rPr>
          <w:szCs w:val="20"/>
        </w:rPr>
      </w:pPr>
    </w:p>
    <w:p w14:paraId="14741369" w14:textId="77777777" w:rsidR="00840316" w:rsidRPr="00F64605" w:rsidRDefault="00840316" w:rsidP="00840316">
      <w:pPr>
        <w:widowControl/>
        <w:tabs>
          <w:tab w:val="left" w:pos="720"/>
        </w:tabs>
        <w:autoSpaceDE/>
        <w:autoSpaceDN/>
        <w:adjustRightInd/>
        <w:ind w:left="1440"/>
        <w:rPr>
          <w:szCs w:val="20"/>
          <w:u w:val="single"/>
        </w:rPr>
      </w:pPr>
      <w:r w:rsidRPr="00323DE5">
        <w:rPr>
          <w:rStyle w:val="BodyTextChar"/>
        </w:rPr>
        <w:t>Original Contract Amount</w:t>
      </w:r>
      <w:r w:rsidRPr="00323DE5">
        <w:rPr>
          <w:rStyle w:val="BodyTextChar"/>
        </w:rPr>
        <w:tab/>
        <w:t>Daily Charge Per Calendar Day</w:t>
      </w:r>
    </w:p>
    <w:p w14:paraId="44194EAE" w14:textId="77777777" w:rsidR="00840316" w:rsidRPr="00323DE5" w:rsidRDefault="00840316" w:rsidP="00840316">
      <w:pPr>
        <w:keepLines/>
        <w:widowControl/>
        <w:tabs>
          <w:tab w:val="right" w:leader="dot" w:pos="7200"/>
        </w:tabs>
        <w:autoSpaceDE/>
        <w:autoSpaceDN/>
        <w:adjustRightInd/>
        <w:ind w:left="1440"/>
        <w:rPr>
          <w:rStyle w:val="BodyTextChar"/>
        </w:rPr>
      </w:pPr>
      <w:r w:rsidRPr="00323DE5">
        <w:rPr>
          <w:rStyle w:val="BodyTextChar"/>
        </w:rPr>
        <w:t>$50,000 and under</w:t>
      </w:r>
      <w:r w:rsidRPr="00323DE5">
        <w:rPr>
          <w:rStyle w:val="BodyTextChar"/>
        </w:rPr>
        <w:tab/>
        <w:t>$</w:t>
      </w:r>
      <w:r>
        <w:rPr>
          <w:rStyle w:val="BodyTextChar"/>
        </w:rPr>
        <w:t>1,015</w:t>
      </w:r>
    </w:p>
    <w:p w14:paraId="19EC3125" w14:textId="77777777" w:rsidR="00840316" w:rsidRPr="00323DE5" w:rsidRDefault="00840316" w:rsidP="00840316">
      <w:pPr>
        <w:keepLines/>
        <w:widowControl/>
        <w:tabs>
          <w:tab w:val="right" w:leader="dot" w:pos="7200"/>
        </w:tabs>
        <w:autoSpaceDE/>
        <w:autoSpaceDN/>
        <w:adjustRightInd/>
        <w:ind w:firstLine="1440"/>
        <w:rPr>
          <w:rStyle w:val="BodyTextChar"/>
        </w:rPr>
      </w:pPr>
      <w:r w:rsidRPr="00323DE5">
        <w:rPr>
          <w:rStyle w:val="BodyTextChar"/>
        </w:rPr>
        <w:t>Over $50,000 but less than $250,000</w:t>
      </w:r>
      <w:r w:rsidRPr="00323DE5">
        <w:rPr>
          <w:rStyle w:val="BodyTextChar"/>
        </w:rPr>
        <w:tab/>
        <w:t>$</w:t>
      </w:r>
      <w:r>
        <w:rPr>
          <w:rStyle w:val="BodyTextChar"/>
        </w:rPr>
        <w:t>1,045</w:t>
      </w:r>
    </w:p>
    <w:p w14:paraId="15261A4E" w14:textId="77777777" w:rsidR="00840316" w:rsidRPr="00323DE5" w:rsidRDefault="00840316" w:rsidP="00840316">
      <w:pPr>
        <w:keepLines/>
        <w:widowControl/>
        <w:tabs>
          <w:tab w:val="right" w:leader="dot" w:pos="7200"/>
        </w:tabs>
        <w:autoSpaceDE/>
        <w:autoSpaceDN/>
        <w:adjustRightInd/>
        <w:ind w:firstLine="1440"/>
        <w:rPr>
          <w:rStyle w:val="BodyTextChar"/>
        </w:rPr>
      </w:pPr>
      <w:r w:rsidRPr="00323DE5">
        <w:rPr>
          <w:rStyle w:val="BodyTextChar"/>
        </w:rPr>
        <w:t>$250,000 but less than $500,000</w:t>
      </w:r>
      <w:r w:rsidRPr="00323DE5">
        <w:rPr>
          <w:rStyle w:val="BodyTextChar"/>
        </w:rPr>
        <w:tab/>
        <w:t>$</w:t>
      </w:r>
      <w:r>
        <w:rPr>
          <w:rStyle w:val="BodyTextChar"/>
        </w:rPr>
        <w:t>1,170</w:t>
      </w:r>
    </w:p>
    <w:p w14:paraId="71CBEF36" w14:textId="77777777" w:rsidR="00840316" w:rsidRPr="00323DE5" w:rsidRDefault="00840316" w:rsidP="00840316">
      <w:pPr>
        <w:keepLines/>
        <w:widowControl/>
        <w:tabs>
          <w:tab w:val="right" w:leader="dot" w:pos="7200"/>
        </w:tabs>
        <w:autoSpaceDE/>
        <w:autoSpaceDN/>
        <w:adjustRightInd/>
        <w:ind w:firstLine="1440"/>
        <w:rPr>
          <w:rStyle w:val="BodyTextChar"/>
        </w:rPr>
      </w:pPr>
      <w:r w:rsidRPr="00323DE5">
        <w:rPr>
          <w:rStyle w:val="BodyTextChar"/>
        </w:rPr>
        <w:t>$500,000 but less than $2,500,000</w:t>
      </w:r>
      <w:r w:rsidRPr="00323DE5">
        <w:rPr>
          <w:rStyle w:val="BodyTextChar"/>
        </w:rPr>
        <w:tab/>
        <w:t>$</w:t>
      </w:r>
      <w:r>
        <w:rPr>
          <w:rStyle w:val="BodyTextChar"/>
        </w:rPr>
        <w:t>1,690</w:t>
      </w:r>
    </w:p>
    <w:p w14:paraId="37A4D265" w14:textId="77777777" w:rsidR="00840316" w:rsidRPr="00323DE5" w:rsidRDefault="00840316" w:rsidP="00840316">
      <w:pPr>
        <w:keepLines/>
        <w:widowControl/>
        <w:tabs>
          <w:tab w:val="right" w:leader="dot" w:pos="7200"/>
        </w:tabs>
        <w:autoSpaceDE/>
        <w:autoSpaceDN/>
        <w:adjustRightInd/>
        <w:ind w:firstLine="1440"/>
        <w:rPr>
          <w:rStyle w:val="BodyTextChar"/>
        </w:rPr>
      </w:pPr>
      <w:r w:rsidRPr="00323DE5">
        <w:rPr>
          <w:rStyle w:val="BodyTextChar"/>
        </w:rPr>
        <w:t>$2,500,000 but less than $5,000,000</w:t>
      </w:r>
      <w:r w:rsidRPr="00323DE5">
        <w:rPr>
          <w:rStyle w:val="BodyTextChar"/>
        </w:rPr>
        <w:tab/>
        <w:t>$</w:t>
      </w:r>
      <w:r>
        <w:rPr>
          <w:rStyle w:val="BodyTextChar"/>
        </w:rPr>
        <w:t>2,579</w:t>
      </w:r>
    </w:p>
    <w:p w14:paraId="49283632" w14:textId="77777777" w:rsidR="00840316" w:rsidRPr="00323DE5" w:rsidRDefault="00840316" w:rsidP="00840316">
      <w:pPr>
        <w:keepLines/>
        <w:widowControl/>
        <w:tabs>
          <w:tab w:val="right" w:leader="dot" w:pos="7200"/>
        </w:tabs>
        <w:autoSpaceDE/>
        <w:autoSpaceDN/>
        <w:adjustRightInd/>
        <w:ind w:firstLine="1440"/>
        <w:rPr>
          <w:rStyle w:val="BodyTextChar"/>
        </w:rPr>
      </w:pPr>
      <w:r w:rsidRPr="00323DE5">
        <w:rPr>
          <w:rStyle w:val="BodyTextChar"/>
        </w:rPr>
        <w:t>$5,000,000 but less than $10,000,000</w:t>
      </w:r>
      <w:r w:rsidRPr="00323DE5">
        <w:rPr>
          <w:rStyle w:val="BodyTextChar"/>
        </w:rPr>
        <w:tab/>
        <w:t>$</w:t>
      </w:r>
      <w:r>
        <w:rPr>
          <w:rStyle w:val="BodyTextChar"/>
        </w:rPr>
        <w:t>3,756</w:t>
      </w:r>
    </w:p>
    <w:p w14:paraId="26B3FD46" w14:textId="77777777" w:rsidR="00840316" w:rsidRPr="00323DE5" w:rsidRDefault="00840316" w:rsidP="00840316">
      <w:pPr>
        <w:keepLines/>
        <w:widowControl/>
        <w:tabs>
          <w:tab w:val="right" w:leader="dot" w:pos="7200"/>
        </w:tabs>
        <w:autoSpaceDE/>
        <w:autoSpaceDN/>
        <w:adjustRightInd/>
        <w:ind w:firstLine="1440"/>
        <w:rPr>
          <w:rStyle w:val="BodyTextChar"/>
        </w:rPr>
      </w:pPr>
      <w:r w:rsidRPr="00323DE5">
        <w:rPr>
          <w:rStyle w:val="BodyTextChar"/>
        </w:rPr>
        <w:t>$10,000,000 but less than $15,000,000</w:t>
      </w:r>
      <w:r w:rsidRPr="00323DE5">
        <w:rPr>
          <w:rStyle w:val="BodyTextChar"/>
        </w:rPr>
        <w:tab/>
        <w:t>$</w:t>
      </w:r>
      <w:r>
        <w:rPr>
          <w:rStyle w:val="BodyTextChar"/>
        </w:rPr>
        <w:t>4,344</w:t>
      </w:r>
    </w:p>
    <w:p w14:paraId="6208297D" w14:textId="77777777" w:rsidR="00840316" w:rsidRPr="00323DE5" w:rsidRDefault="00840316" w:rsidP="00840316">
      <w:pPr>
        <w:keepLines/>
        <w:widowControl/>
        <w:tabs>
          <w:tab w:val="right" w:leader="dot" w:pos="7200"/>
        </w:tabs>
        <w:autoSpaceDE/>
        <w:autoSpaceDN/>
        <w:adjustRightInd/>
        <w:ind w:firstLine="1440"/>
        <w:rPr>
          <w:rStyle w:val="BodyTextChar"/>
        </w:rPr>
      </w:pPr>
      <w:r w:rsidRPr="00323DE5">
        <w:rPr>
          <w:rStyle w:val="BodyTextChar"/>
        </w:rPr>
        <w:t>$15,000,000 but less than $20,000,000</w:t>
      </w:r>
      <w:r w:rsidRPr="00323DE5">
        <w:rPr>
          <w:rStyle w:val="BodyTextChar"/>
        </w:rPr>
        <w:tab/>
        <w:t>$</w:t>
      </w:r>
      <w:r>
        <w:rPr>
          <w:rStyle w:val="BodyTextChar"/>
        </w:rPr>
        <w:t>5,574</w:t>
      </w:r>
    </w:p>
    <w:p w14:paraId="6E2C900D" w14:textId="77777777" w:rsidR="00840316" w:rsidRPr="00F64605" w:rsidRDefault="00840316" w:rsidP="00840316">
      <w:pPr>
        <w:keepLines/>
        <w:widowControl/>
        <w:tabs>
          <w:tab w:val="right" w:leader="dot" w:pos="7200"/>
        </w:tabs>
        <w:autoSpaceDE/>
        <w:autoSpaceDN/>
        <w:adjustRightInd/>
        <w:ind w:firstLine="1440"/>
        <w:rPr>
          <w:szCs w:val="20"/>
        </w:rPr>
      </w:pPr>
      <w:r w:rsidRPr="00323DE5">
        <w:rPr>
          <w:rStyle w:val="BodyTextChar"/>
        </w:rPr>
        <w:t>$20,000,000 and over</w:t>
      </w:r>
      <w:r w:rsidRPr="00323DE5">
        <w:rPr>
          <w:rStyle w:val="BodyTextChar"/>
        </w:rPr>
        <w:tab/>
        <w:t xml:space="preserve"> $</w:t>
      </w:r>
      <w:r>
        <w:rPr>
          <w:rStyle w:val="BodyTextChar"/>
        </w:rPr>
        <w:t>10,203</w:t>
      </w:r>
      <w:r w:rsidRPr="00A11650">
        <w:rPr>
          <w:rStyle w:val="BodyTextChar"/>
        </w:rPr>
        <w:t xml:space="preserve"> plus</w:t>
      </w:r>
      <w:r w:rsidRPr="00323DE5">
        <w:rPr>
          <w:rStyle w:val="BodyTextChar"/>
        </w:rPr>
        <w:t xml:space="preserve"> 0.00005 of any</w:t>
      </w:r>
    </w:p>
    <w:p w14:paraId="3E9F354A" w14:textId="77777777" w:rsidR="00840316" w:rsidRPr="00F64605" w:rsidRDefault="00840316" w:rsidP="00840316">
      <w:pPr>
        <w:keepLines/>
        <w:widowControl/>
        <w:tabs>
          <w:tab w:val="right" w:leader="dot" w:pos="7200"/>
        </w:tabs>
        <w:autoSpaceDE/>
        <w:autoSpaceDN/>
        <w:adjustRightInd/>
        <w:ind w:firstLine="1440"/>
        <w:rPr>
          <w:szCs w:val="20"/>
        </w:rPr>
      </w:pPr>
      <w:r w:rsidRPr="00323DE5">
        <w:rPr>
          <w:rStyle w:val="BodyTextChar"/>
        </w:rPr>
        <w:t>amount over $20 million (Round to nearest whole dollar)</w:t>
      </w:r>
    </w:p>
    <w:p w14:paraId="7CCC2761" w14:textId="77777777" w:rsidR="00A11650" w:rsidRDefault="00A11650" w:rsidP="00A11650">
      <w:pPr>
        <w:widowControl/>
        <w:tabs>
          <w:tab w:val="left" w:pos="720"/>
        </w:tabs>
        <w:autoSpaceDE/>
        <w:autoSpaceDN/>
        <w:adjustRightInd/>
        <w:rPr>
          <w:szCs w:val="20"/>
        </w:rPr>
      </w:pPr>
    </w:p>
    <w:p w14:paraId="3F0FA9BA" w14:textId="77777777" w:rsidR="00840316" w:rsidRPr="00F64605" w:rsidRDefault="00840316" w:rsidP="00A11650">
      <w:pPr>
        <w:widowControl/>
        <w:tabs>
          <w:tab w:val="left" w:pos="720"/>
        </w:tabs>
        <w:autoSpaceDE/>
        <w:autoSpaceDN/>
        <w:adjustRightInd/>
        <w:rPr>
          <w:szCs w:val="20"/>
        </w:rPr>
      </w:pPr>
    </w:p>
    <w:sectPr w:rsidR="00840316" w:rsidRPr="00F64605" w:rsidSect="00835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79E00" w14:textId="77777777" w:rsidR="00157EC4" w:rsidRDefault="00157EC4" w:rsidP="002B1CAB">
      <w:r>
        <w:separator/>
      </w:r>
    </w:p>
  </w:endnote>
  <w:endnote w:type="continuationSeparator" w:id="0">
    <w:p w14:paraId="42A741AC" w14:textId="77777777" w:rsidR="00157EC4" w:rsidRDefault="00157EC4" w:rsidP="002B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F1737" w14:textId="77777777" w:rsidR="00157EC4" w:rsidRDefault="00157EC4" w:rsidP="002B1CAB">
      <w:r>
        <w:separator/>
      </w:r>
    </w:p>
  </w:footnote>
  <w:footnote w:type="continuationSeparator" w:id="0">
    <w:p w14:paraId="03F63CD1" w14:textId="77777777" w:rsidR="00157EC4" w:rsidRDefault="00157EC4" w:rsidP="002B1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FDE1698"/>
    <w:multiLevelType w:val="multilevel"/>
    <w:tmpl w:val="F070C1A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321040"/>
    <w:multiLevelType w:val="hybridMultilevel"/>
    <w:tmpl w:val="4ADC6742"/>
    <w:lvl w:ilvl="0" w:tplc="EE1EB01E">
      <w:start w:val="1"/>
      <w:numFmt w:val="decimal"/>
      <w:pStyle w:val="Section80"/>
      <w:lvlText w:val="8-13.%1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582DB7"/>
    <w:multiLevelType w:val="hybridMultilevel"/>
    <w:tmpl w:val="ED2EC1F2"/>
    <w:lvl w:ilvl="0" w:tplc="5E7A07B2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0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linkStyle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275D"/>
    <w:rsid w:val="000323F9"/>
    <w:rsid w:val="00032B15"/>
    <w:rsid w:val="00037D62"/>
    <w:rsid w:val="00050BA5"/>
    <w:rsid w:val="000725F5"/>
    <w:rsid w:val="000B074B"/>
    <w:rsid w:val="00116742"/>
    <w:rsid w:val="00157EC4"/>
    <w:rsid w:val="00164CD9"/>
    <w:rsid w:val="00170B4A"/>
    <w:rsid w:val="001720F6"/>
    <w:rsid w:val="00195FF1"/>
    <w:rsid w:val="001A0DB1"/>
    <w:rsid w:val="002316E9"/>
    <w:rsid w:val="00234859"/>
    <w:rsid w:val="002505B9"/>
    <w:rsid w:val="00253F46"/>
    <w:rsid w:val="00257C5E"/>
    <w:rsid w:val="002B1CAB"/>
    <w:rsid w:val="002B22F9"/>
    <w:rsid w:val="002D275D"/>
    <w:rsid w:val="002E66B4"/>
    <w:rsid w:val="00315555"/>
    <w:rsid w:val="00315880"/>
    <w:rsid w:val="00370759"/>
    <w:rsid w:val="003B5669"/>
    <w:rsid w:val="003C6937"/>
    <w:rsid w:val="003C7888"/>
    <w:rsid w:val="003E10F7"/>
    <w:rsid w:val="003F330D"/>
    <w:rsid w:val="00404648"/>
    <w:rsid w:val="00422B65"/>
    <w:rsid w:val="00425617"/>
    <w:rsid w:val="00471251"/>
    <w:rsid w:val="004A7E02"/>
    <w:rsid w:val="004C2C8F"/>
    <w:rsid w:val="004D428B"/>
    <w:rsid w:val="004E4702"/>
    <w:rsid w:val="0050702A"/>
    <w:rsid w:val="00514421"/>
    <w:rsid w:val="0052502D"/>
    <w:rsid w:val="00543A0A"/>
    <w:rsid w:val="00561186"/>
    <w:rsid w:val="005A505E"/>
    <w:rsid w:val="005D514B"/>
    <w:rsid w:val="005E3AF0"/>
    <w:rsid w:val="005E786A"/>
    <w:rsid w:val="00630272"/>
    <w:rsid w:val="00663F5C"/>
    <w:rsid w:val="0068026A"/>
    <w:rsid w:val="0069049C"/>
    <w:rsid w:val="00694857"/>
    <w:rsid w:val="006A7EB3"/>
    <w:rsid w:val="007016BE"/>
    <w:rsid w:val="0072766B"/>
    <w:rsid w:val="0073241B"/>
    <w:rsid w:val="00752A84"/>
    <w:rsid w:val="00764D47"/>
    <w:rsid w:val="0076754E"/>
    <w:rsid w:val="0077085C"/>
    <w:rsid w:val="00770C5B"/>
    <w:rsid w:val="007D438C"/>
    <w:rsid w:val="0082507C"/>
    <w:rsid w:val="00830CA1"/>
    <w:rsid w:val="00835ECD"/>
    <w:rsid w:val="00840316"/>
    <w:rsid w:val="008652BE"/>
    <w:rsid w:val="00866EC9"/>
    <w:rsid w:val="008764D3"/>
    <w:rsid w:val="008C758F"/>
    <w:rsid w:val="008F2259"/>
    <w:rsid w:val="008F241A"/>
    <w:rsid w:val="00910A06"/>
    <w:rsid w:val="00922977"/>
    <w:rsid w:val="00954224"/>
    <w:rsid w:val="00954ADD"/>
    <w:rsid w:val="00965A08"/>
    <w:rsid w:val="009B41B1"/>
    <w:rsid w:val="009B5195"/>
    <w:rsid w:val="009C7847"/>
    <w:rsid w:val="009D5994"/>
    <w:rsid w:val="009D602C"/>
    <w:rsid w:val="00A11650"/>
    <w:rsid w:val="00A2313D"/>
    <w:rsid w:val="00A50F2E"/>
    <w:rsid w:val="00A80738"/>
    <w:rsid w:val="00AB0C49"/>
    <w:rsid w:val="00AD0A18"/>
    <w:rsid w:val="00B01433"/>
    <w:rsid w:val="00B04EC1"/>
    <w:rsid w:val="00B237F4"/>
    <w:rsid w:val="00B46CA3"/>
    <w:rsid w:val="00B75967"/>
    <w:rsid w:val="00B85EA9"/>
    <w:rsid w:val="00B90782"/>
    <w:rsid w:val="00BC44BF"/>
    <w:rsid w:val="00BE39FA"/>
    <w:rsid w:val="00C10281"/>
    <w:rsid w:val="00C62E5D"/>
    <w:rsid w:val="00C66E2B"/>
    <w:rsid w:val="00C8149A"/>
    <w:rsid w:val="00C84FAC"/>
    <w:rsid w:val="00C9422D"/>
    <w:rsid w:val="00CC4026"/>
    <w:rsid w:val="00CE4AFF"/>
    <w:rsid w:val="00CE4CF7"/>
    <w:rsid w:val="00D03A7A"/>
    <w:rsid w:val="00D0622D"/>
    <w:rsid w:val="00D13865"/>
    <w:rsid w:val="00D26591"/>
    <w:rsid w:val="00D62700"/>
    <w:rsid w:val="00D9191C"/>
    <w:rsid w:val="00DC0430"/>
    <w:rsid w:val="00DF288C"/>
    <w:rsid w:val="00E1438E"/>
    <w:rsid w:val="00EA6E59"/>
    <w:rsid w:val="00EC3ED5"/>
    <w:rsid w:val="00F211B4"/>
    <w:rsid w:val="00F43C3B"/>
    <w:rsid w:val="00F60FC5"/>
    <w:rsid w:val="00F8262B"/>
    <w:rsid w:val="00F90425"/>
    <w:rsid w:val="00FE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AB0E50"/>
  <w15:chartTrackingRefBased/>
  <w15:docId w15:val="{1A915078-1DE4-4972-8150-6741BC30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7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rsid w:val="00B90782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autoRedefine/>
    <w:qFormat/>
    <w:rsid w:val="00B90782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514421"/>
    <w:pPr>
      <w:keepNext/>
      <w:numPr>
        <w:ilvl w:val="2"/>
        <w:numId w:val="4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514421"/>
    <w:pPr>
      <w:keepNext/>
      <w:jc w:val="center"/>
      <w:outlineLvl w:val="3"/>
    </w:pPr>
    <w:rPr>
      <w:rFonts w:ascii="Goudy Old Style" w:hAnsi="Goudy Old Style"/>
      <w:sz w:val="36"/>
    </w:rPr>
  </w:style>
  <w:style w:type="paragraph" w:styleId="Heading8">
    <w:name w:val="heading 8"/>
    <w:basedOn w:val="Article"/>
    <w:next w:val="Normal"/>
    <w:link w:val="Heading8Char"/>
    <w:qFormat/>
    <w:rsid w:val="00B90782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rsid w:val="00B90782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  <w:rsid w:val="00B90782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90782"/>
  </w:style>
  <w:style w:type="character" w:customStyle="1" w:styleId="Heading1Char">
    <w:name w:val="Heading 1 Char"/>
    <w:link w:val="Heading1"/>
    <w:rsid w:val="002D275D"/>
    <w:rPr>
      <w:rFonts w:ascii="Times New Roman" w:eastAsia="Times New Roman" w:hAnsi="Times New Roman" w:cs="Arial"/>
      <w:b/>
      <w:iCs/>
      <w:caps/>
      <w:kern w:val="32"/>
      <w:sz w:val="96"/>
      <w:szCs w:val="32"/>
    </w:rPr>
  </w:style>
  <w:style w:type="character" w:customStyle="1" w:styleId="Heading2Char">
    <w:name w:val="Heading 2 Char"/>
    <w:link w:val="Heading2"/>
    <w:rsid w:val="002D275D"/>
    <w:rPr>
      <w:rFonts w:ascii="Times New Roman" w:eastAsia="Times New Roman" w:hAnsi="Times New Roman" w:cs="Arial"/>
      <w:b/>
      <w:bCs/>
      <w:iCs/>
      <w:caps/>
      <w:sz w:val="24"/>
      <w:szCs w:val="28"/>
    </w:rPr>
  </w:style>
  <w:style w:type="character" w:customStyle="1" w:styleId="Heading8Char">
    <w:name w:val="Heading 8 Char"/>
    <w:link w:val="Heading8"/>
    <w:rsid w:val="002D275D"/>
    <w:rPr>
      <w:rFonts w:ascii="Times New Roman" w:eastAsia="Times New Roman" w:hAnsi="Times New Roman"/>
      <w:b/>
      <w:iCs/>
      <w:sz w:val="24"/>
    </w:rPr>
  </w:style>
  <w:style w:type="character" w:customStyle="1" w:styleId="Heading9Char">
    <w:name w:val="Heading 9 Char"/>
    <w:link w:val="Heading9"/>
    <w:rsid w:val="002D275D"/>
    <w:rPr>
      <w:rFonts w:ascii="Arial" w:eastAsia="Times New Roman" w:hAnsi="Arial" w:cs="Arial"/>
      <w:b/>
      <w:sz w:val="24"/>
      <w:szCs w:val="22"/>
    </w:rPr>
  </w:style>
  <w:style w:type="paragraph" w:customStyle="1" w:styleId="SectionHeading">
    <w:name w:val="Section Heading"/>
    <w:next w:val="Article"/>
    <w:autoRedefine/>
    <w:rsid w:val="00B90782"/>
    <w:pPr>
      <w:keepNext/>
      <w:spacing w:before="120"/>
      <w:jc w:val="center"/>
    </w:pPr>
    <w:rPr>
      <w:rFonts w:ascii="Times New Roman" w:eastAsia="Times New Roman" w:hAnsi="Times New Roman"/>
      <w:b/>
      <w:caps/>
      <w:sz w:val="24"/>
    </w:rPr>
  </w:style>
  <w:style w:type="paragraph" w:customStyle="1" w:styleId="Article">
    <w:name w:val="Article"/>
    <w:next w:val="BodyText"/>
    <w:autoRedefine/>
    <w:rsid w:val="00B90782"/>
    <w:pPr>
      <w:keepNext/>
      <w:tabs>
        <w:tab w:val="left" w:pos="720"/>
      </w:tabs>
      <w:spacing w:before="240"/>
    </w:pPr>
    <w:rPr>
      <w:rFonts w:ascii="Times New Roman" w:eastAsia="Times New Roman" w:hAnsi="Times New Roman"/>
      <w:b/>
      <w:sz w:val="24"/>
    </w:rPr>
  </w:style>
  <w:style w:type="paragraph" w:customStyle="1" w:styleId="LeadInSentence">
    <w:name w:val="Lead In Sentence"/>
    <w:next w:val="BodyText"/>
    <w:autoRedefine/>
    <w:rsid w:val="00B90782"/>
    <w:pPr>
      <w:keepNext/>
      <w:spacing w:after="240"/>
      <w:ind w:firstLine="720"/>
    </w:pPr>
    <w:rPr>
      <w:rFonts w:ascii="Times New Roman" w:eastAsia="Times New Roman" w:hAnsi="Times New Roman"/>
      <w:sz w:val="24"/>
    </w:rPr>
  </w:style>
  <w:style w:type="paragraph" w:styleId="BodyText">
    <w:name w:val="Body Text"/>
    <w:link w:val="BodyTextChar"/>
    <w:rsid w:val="00B90782"/>
    <w:pPr>
      <w:tabs>
        <w:tab w:val="left" w:pos="720"/>
      </w:tabs>
    </w:pPr>
    <w:rPr>
      <w:rFonts w:ascii="Times New Roman" w:eastAsia="Times New Roman" w:hAnsi="Times New Roman"/>
      <w:sz w:val="24"/>
    </w:rPr>
  </w:style>
  <w:style w:type="character" w:customStyle="1" w:styleId="BodyTextChar">
    <w:name w:val="Body Text Char"/>
    <w:link w:val="BodyText"/>
    <w:rsid w:val="002D275D"/>
    <w:rPr>
      <w:rFonts w:ascii="Times New Roman" w:eastAsia="Times New Roman" w:hAnsi="Times New Roman"/>
      <w:sz w:val="24"/>
    </w:rPr>
  </w:style>
  <w:style w:type="paragraph" w:styleId="TOC2">
    <w:name w:val="toc 2"/>
    <w:basedOn w:val="Normal"/>
    <w:next w:val="Normal"/>
    <w:autoRedefine/>
    <w:semiHidden/>
    <w:rsid w:val="00B90782"/>
    <w:pPr>
      <w:ind w:left="1080" w:right="1080" w:hanging="720"/>
    </w:pPr>
  </w:style>
  <w:style w:type="paragraph" w:customStyle="1" w:styleId="Section8">
    <w:name w:val="Section 8"/>
    <w:basedOn w:val="Heading8"/>
    <w:next w:val="Dates"/>
    <w:autoRedefine/>
    <w:rsid w:val="00B90782"/>
    <w:pPr>
      <w:keepLines/>
      <w:numPr>
        <w:numId w:val="2"/>
      </w:numPr>
      <w:spacing w:before="0" w:after="0"/>
    </w:pPr>
    <w:rPr>
      <w:szCs w:val="24"/>
    </w:rPr>
  </w:style>
  <w:style w:type="paragraph" w:customStyle="1" w:styleId="Section1020">
    <w:name w:val="Section 102"/>
    <w:basedOn w:val="Heading9"/>
    <w:autoRedefine/>
    <w:rsid w:val="00B90782"/>
    <w:pPr>
      <w:widowControl w:val="0"/>
      <w:numPr>
        <w:numId w:val="3"/>
      </w:numPr>
      <w:tabs>
        <w:tab w:val="left" w:pos="720"/>
      </w:tabs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semiHidden/>
    <w:rsid w:val="00B90782"/>
    <w:pPr>
      <w:spacing w:before="120" w:after="120"/>
    </w:pPr>
    <w:rPr>
      <w:b/>
    </w:rPr>
  </w:style>
  <w:style w:type="paragraph" w:styleId="TOC3">
    <w:name w:val="toc 3"/>
    <w:basedOn w:val="Normal"/>
    <w:next w:val="Normal"/>
    <w:autoRedefine/>
    <w:semiHidden/>
    <w:rsid w:val="00B90782"/>
    <w:pPr>
      <w:ind w:left="360"/>
    </w:pPr>
  </w:style>
  <w:style w:type="paragraph" w:styleId="TOC4">
    <w:name w:val="toc 4"/>
    <w:basedOn w:val="Normal"/>
    <w:next w:val="Normal"/>
    <w:autoRedefine/>
    <w:semiHidden/>
    <w:rsid w:val="00B90782"/>
    <w:pPr>
      <w:ind w:left="720"/>
    </w:pPr>
  </w:style>
  <w:style w:type="paragraph" w:styleId="TOC5">
    <w:name w:val="toc 5"/>
    <w:basedOn w:val="Normal"/>
    <w:next w:val="Normal"/>
    <w:autoRedefine/>
    <w:semiHidden/>
    <w:rsid w:val="00B90782"/>
    <w:pPr>
      <w:ind w:left="960"/>
    </w:pPr>
  </w:style>
  <w:style w:type="paragraph" w:styleId="TOC6">
    <w:name w:val="toc 6"/>
    <w:basedOn w:val="Normal"/>
    <w:next w:val="Normal"/>
    <w:autoRedefine/>
    <w:semiHidden/>
    <w:rsid w:val="00B90782"/>
    <w:pPr>
      <w:ind w:left="1200"/>
    </w:pPr>
  </w:style>
  <w:style w:type="paragraph" w:styleId="TOC7">
    <w:name w:val="toc 7"/>
    <w:basedOn w:val="Normal"/>
    <w:next w:val="Normal"/>
    <w:autoRedefine/>
    <w:semiHidden/>
    <w:rsid w:val="00B90782"/>
    <w:pPr>
      <w:ind w:left="1440"/>
    </w:pPr>
  </w:style>
  <w:style w:type="paragraph" w:styleId="TOC8">
    <w:name w:val="toc 8"/>
    <w:basedOn w:val="Normal"/>
    <w:next w:val="Normal"/>
    <w:autoRedefine/>
    <w:semiHidden/>
    <w:rsid w:val="00B90782"/>
    <w:pPr>
      <w:ind w:left="1680"/>
    </w:pPr>
  </w:style>
  <w:style w:type="paragraph" w:styleId="TOC9">
    <w:name w:val="toc 9"/>
    <w:basedOn w:val="Normal"/>
    <w:next w:val="Normal"/>
    <w:autoRedefine/>
    <w:semiHidden/>
    <w:rsid w:val="00B90782"/>
    <w:pPr>
      <w:ind w:left="1920"/>
    </w:pPr>
  </w:style>
  <w:style w:type="paragraph" w:styleId="Header">
    <w:name w:val="header"/>
    <w:basedOn w:val="Normal"/>
    <w:link w:val="HeaderChar"/>
    <w:rsid w:val="00B9078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D275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B90782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link w:val="Footer"/>
    <w:rsid w:val="002D275D"/>
    <w:rPr>
      <w:rFonts w:ascii="Times New Roman" w:eastAsia="Times New Roman" w:hAnsi="Times New Roman"/>
      <w:sz w:val="22"/>
      <w:szCs w:val="24"/>
    </w:rPr>
  </w:style>
  <w:style w:type="paragraph" w:customStyle="1" w:styleId="Dates">
    <w:name w:val="Dates"/>
    <w:basedOn w:val="Article"/>
    <w:next w:val="LeadInSentence"/>
    <w:autoRedefine/>
    <w:rsid w:val="00B90782"/>
    <w:pPr>
      <w:spacing w:before="0" w:after="240"/>
      <w:contextualSpacing/>
    </w:pPr>
  </w:style>
  <w:style w:type="paragraph" w:styleId="BlockText">
    <w:name w:val="Block Text"/>
    <w:basedOn w:val="Normal"/>
    <w:rsid w:val="00B90782"/>
    <w:pPr>
      <w:spacing w:after="120"/>
      <w:ind w:left="1440" w:right="1440"/>
    </w:pPr>
  </w:style>
  <w:style w:type="paragraph" w:customStyle="1" w:styleId="PayItem">
    <w:name w:val="PayItem"/>
    <w:basedOn w:val="BodyText"/>
    <w:rsid w:val="00B90782"/>
    <w:pPr>
      <w:tabs>
        <w:tab w:val="clear" w:pos="720"/>
      </w:tabs>
      <w:ind w:left="3600" w:right="10" w:hanging="2170"/>
    </w:pPr>
  </w:style>
  <w:style w:type="character" w:customStyle="1" w:styleId="Heading3Char">
    <w:name w:val="Heading 3 Char"/>
    <w:link w:val="Heading3"/>
    <w:rsid w:val="00514421"/>
    <w:rPr>
      <w:rFonts w:ascii="Times New Roman" w:eastAsia="Times New Roman" w:hAnsi="Times New Roman" w:cs="Arial"/>
      <w:bCs/>
      <w:sz w:val="24"/>
      <w:szCs w:val="26"/>
    </w:rPr>
  </w:style>
  <w:style w:type="paragraph" w:styleId="BalloonText">
    <w:name w:val="Balloon Text"/>
    <w:basedOn w:val="Normal"/>
    <w:link w:val="BalloonTextChar"/>
    <w:rsid w:val="00514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4421"/>
    <w:rPr>
      <w:rFonts w:ascii="Tahoma" w:eastAsia="Times New Roman" w:hAnsi="Tahoma" w:cs="Tahoma"/>
      <w:sz w:val="16"/>
      <w:szCs w:val="16"/>
    </w:rPr>
  </w:style>
  <w:style w:type="paragraph" w:customStyle="1" w:styleId="Subarticle">
    <w:name w:val="Subarticle"/>
    <w:autoRedefine/>
    <w:rsid w:val="00514421"/>
    <w:pPr>
      <w:keepNext/>
      <w:ind w:firstLine="720"/>
    </w:pPr>
    <w:rPr>
      <w:rFonts w:ascii="Times New Roman" w:eastAsia="Times New Roman" w:hAnsi="Times New Roman"/>
      <w:b/>
      <w:sz w:val="24"/>
      <w:szCs w:val="24"/>
    </w:rPr>
  </w:style>
  <w:style w:type="paragraph" w:customStyle="1" w:styleId="Section80">
    <w:name w:val="Section8"/>
    <w:basedOn w:val="Normal"/>
    <w:rsid w:val="00514421"/>
    <w:pPr>
      <w:numPr>
        <w:numId w:val="5"/>
      </w:numPr>
      <w:tabs>
        <w:tab w:val="left" w:pos="1440"/>
        <w:tab w:val="left" w:pos="1800"/>
      </w:tabs>
      <w:outlineLvl w:val="7"/>
    </w:pPr>
    <w:rPr>
      <w:b/>
    </w:rPr>
  </w:style>
  <w:style w:type="paragraph" w:customStyle="1" w:styleId="Section102">
    <w:name w:val="Section102"/>
    <w:basedOn w:val="Section80"/>
    <w:autoRedefine/>
    <w:rsid w:val="00514421"/>
    <w:pPr>
      <w:numPr>
        <w:numId w:val="6"/>
      </w:numPr>
      <w:tabs>
        <w:tab w:val="left" w:pos="720"/>
        <w:tab w:val="left" w:pos="2160"/>
      </w:tabs>
      <w:outlineLvl w:val="8"/>
    </w:pPr>
  </w:style>
  <w:style w:type="paragraph" w:customStyle="1" w:styleId="Subdivision">
    <w:name w:val="Subdivision"/>
    <w:basedOn w:val="Normal"/>
    <w:qFormat/>
    <w:rsid w:val="00514421"/>
    <w:pPr>
      <w:keepNext/>
      <w:widowControl/>
      <w:autoSpaceDE/>
      <w:autoSpaceDN/>
      <w:adjustRightInd/>
      <w:spacing w:before="120" w:after="240"/>
      <w:jc w:val="center"/>
    </w:pPr>
    <w:rPr>
      <w:caps/>
      <w:sz w:val="26"/>
      <w:szCs w:val="20"/>
    </w:rPr>
  </w:style>
  <w:style w:type="character" w:customStyle="1" w:styleId="Heading4Char">
    <w:name w:val="Heading 4 Char"/>
    <w:link w:val="Heading4"/>
    <w:rsid w:val="00514421"/>
    <w:rPr>
      <w:rFonts w:ascii="Goudy Old Style" w:eastAsia="Times New Roman" w:hAnsi="Goudy Old Style"/>
      <w:sz w:val="36"/>
      <w:szCs w:val="24"/>
    </w:rPr>
  </w:style>
  <w:style w:type="character" w:styleId="Strong">
    <w:name w:val="Strong"/>
    <w:qFormat/>
    <w:rsid w:val="00514421"/>
    <w:rPr>
      <w:b/>
      <w:bCs/>
    </w:rPr>
  </w:style>
  <w:style w:type="paragraph" w:styleId="ListParagraph">
    <w:name w:val="List Paragraph"/>
    <w:basedOn w:val="Normal"/>
    <w:uiPriority w:val="34"/>
    <w:qFormat/>
    <w:rsid w:val="00514421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BodyTextLeft1">
    <w:name w:val="Style Body Text + Left: 1&quot;"/>
    <w:basedOn w:val="BodyText"/>
    <w:qFormat/>
    <w:rsid w:val="00514421"/>
    <w:pPr>
      <w:widowControl w:val="0"/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7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968dt\AppData\Roaming\Microsoft\Templates\specdevtem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specdevtemp2.dot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Transportation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es968dt 8-6-13</dc:creator>
  <cp:keywords/>
  <cp:lastModifiedBy>Frimmel, Rebecca</cp:lastModifiedBy>
  <cp:revision>2</cp:revision>
  <cp:lastPrinted>2019-09-11T13:44:00Z</cp:lastPrinted>
  <dcterms:created xsi:type="dcterms:W3CDTF">2019-09-25T12:22:00Z</dcterms:created>
  <dcterms:modified xsi:type="dcterms:W3CDTF">2019-09-25T12:22:00Z</dcterms:modified>
</cp:coreProperties>
</file>