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r>
        <w:rPr/>
        <w:t xml:space="preserve">SCOPE OF WORK</w:t>
      </w:r>
      <w:r>
        <w:rPr/>
        <w:t xml:space="preserve"> – INTENT OF CONTRACT</w:t>
      </w:r>
      <w:r>
        <w:rPr/>
        <w:t xml:space="preserve">.</w:t>
      </w:r>
    </w:p>
    <w:p>
      <w:pPr>
        <w:pStyle w:val="Dates"/>
        <w:spacing/>
        <w:rPr/>
      </w:pPr>
      <w:r>
        <w:rPr/>
        <w:t xml:space="preserve">(REV 8-19-09)</w:t>
      </w:r>
      <w:r>
        <w:rPr/>
        <w:t xml:space="preserve"> (FA 8-24-09) (1-21)</w:t>
      </w:r>
    </w:p>
    <w:p>
      <w:pPr>
        <w:pStyle w:val="LeadInSentence"/>
        <w:spacing/>
        <w:rPr/>
      </w:pPr>
      <w:r>
        <w:rPr/>
        <w:t xml:space="preserve">ARTICLE 4-1 is expanded by the following: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The Improvements under this Contract consist of </w:t>
      </w:r>
      <w:bookmarkStart w:id="2" w:name="bkmk1"/>
      <w:r>
        <w:rPr>
          <w:highlight w:val="yellow"/>
          <w:u w:val="single"/>
        </w:rPr>
        <w:t xml:space="preserve">Place description here</w:t>
      </w:r>
      <w:bookmarkEnd w:id="2"/>
      <w:r>
        <w:rPr/>
        <w:t xml:space="preserve">.</w:t>
      </w:r>
    </w:p>
    <w:p>
      <w:pPr>
        <w:pStyle w:val="BodyText"/>
        <w:spacing/>
        <w:rPr/>
      </w:pPr>
      <w:bookmarkStart w:id="3" w:name="_GoBack"/>
      <w:bookmarkEnd w:id="3"/>
      <w:r>
        <w:rPr/>
        <w:tab/>
        <w:t xml:space="preserve"/>
      </w:r>
      <w:r>
        <w:rPr/>
        <w:t xml:space="preserve">The summary of pay items for this project is listed in the </w:t>
      </w:r>
      <w:r>
        <w:rPr/>
        <w:t xml:space="preserve">P</w:t>
      </w:r>
      <w:r>
        <w:rPr/>
        <w:t xml:space="preserve">lans.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sectPr>
      <w:footerReference w:type="default" r:id="rId1"/>
      <w:endnotePr>
        <w:numFmt w:val="decimal"/>
      </w:endnotePr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 w:line="240" w:lineRule="exact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2FDE1698"/>
    <w:lvl w:ilvl="0">
      <w:start w:val="1"/>
      <w:numFmt w:val="upperRoman"/>
      <w:suff w:val="tab"/>
      <w:lvlText w:val="%1."/>
      <w:pPr>
        <w:tabs>
          <w:tab w:val="num" w:pos="72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792"/>
        </w:tabs>
        <w:spacing/>
        <w:ind w:left="792" w:hanging="432"/>
      </w:pPr>
      <w:rPr>
        <w:rFonts w:hint="default"/>
      </w:rPr>
    </w:lvl>
    <w:lvl w:ilvl="2">
      <w:start w:val="1"/>
      <w:numFmt w:val="upperLetter"/>
      <w:pStyle w:val="Heading3"/>
      <w:suff w:val="tab"/>
      <w:lvlText w:val="%1.%2.%3."/>
      <w:pPr>
        <w:tabs>
          <w:tab w:val="num" w:pos="1440"/>
        </w:tabs>
        <w:spacing/>
        <w:ind w:left="122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160"/>
        </w:tabs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520"/>
        </w:tabs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2880"/>
        </w:tabs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600"/>
        </w:tabs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3960"/>
        </w:tabs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4680"/>
        </w:tabs>
        <w:spacing/>
        <w:ind w:left="4320" w:hanging="1440"/>
      </w:pPr>
      <w:rPr>
        <w:rFonts w:hint="default"/>
      </w:rPr>
    </w:lvl>
  </w:abstractNum>
  <w:abstractNum w:abstractNumId="2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47321040"/>
    <w:lvl w:ilvl="0">
      <w:start w:val="1"/>
      <w:numFmt w:val="decimal"/>
      <w:pStyle w:val="Section8"/>
      <w:suff w:val="tab"/>
      <w:lvlText w:val="8-13.%1"/>
      <w:pPr>
        <w:tabs>
          <w:tab w:val="num" w:pos="216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nsid w:val="53582DB7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2160"/>
        </w:tabs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880"/>
        </w:tabs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tabs>
          <w:tab w:val="num" w:pos="3600"/>
        </w:tabs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tabs>
          <w:tab w:val="num" w:pos="4320"/>
        </w:tabs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040"/>
        </w:tabs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tabs>
          <w:tab w:val="num" w:pos="5760"/>
        </w:tabs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tabs>
          <w:tab w:val="num" w:pos="6480"/>
        </w:tabs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200"/>
        </w:tabs>
        <w:spacing/>
        <w:ind w:left="7200" w:hanging="180"/>
      </w:pPr>
      <w:rPr/>
    </w:lvl>
  </w:abstractNum>
  <w:abstractNum w:abstractNumId="5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96"/>
  <w:embedSystemFonts xmlns:w="http://schemas.openxmlformats.org/wordprocessingml/2006/main"/>
  <w:bordersDoNotSurroundHeader/>
  <w:bordersDoNotSurroundFooter/>
  <w:proofState w:spelling="dirty" w:grammar="clean"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 xmlns:w="http://schemas.openxmlformats.org/wordprocessingml/2006/main"/>
  <w:defaultTabStop w:val="720"/>
  <w:doNotHyphenateCaps/>
  <w:drawingGridHorizontalSpacing xmlns:w="http://schemas.openxmlformats.org/wordprocessingml/2006/main" w:val="120"/>
  <w:drawingGridVerticalSpacing xmlns:w="http://schemas.openxmlformats.org/wordprocessingml/2006/main" w:val="120"/>
  <w:displayHorizontalDrawingGridEvery xmlns:w="http://schemas.openxmlformats.org/wordprocessingml/2006/main" w:val="0"/>
  <w:displayVerticalDrawingGridEvery xmlns:w="http://schemas.openxmlformats.org/wordprocessingml/2006/main" w:val="3"/>
  <w:doNotUseMarginsForDrawingGridOrigin xmlns:w="http://schemas.openxmlformats.org/wordprocessingml/2006/main"/>
  <w:doNotShadeFormData/>
  <w:characterSpacingControl xmlns:w="http://schemas.openxmlformats.org/wordprocessingml/2006/main" w:val="compressPunctuation"/>
  <w:endnotePr>
    <w:numFmt w:val="decimal"/>
  </w:endnotePr>
  <w:compat>
    <w:suppressBottomSpacing/>
    <w:compatSetting w:name="compatibilityMode" w:uri="http://schemas.microsoft.com/office/word" w:val="15"/>
  </w:compat>
  <w:doNotIncludeSubdocsInStat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rmal" w:default="1">
    <w:name w:val="Normal"/>
    <w:next w:val="Normal"/>
    <w:qFormat/>
    <w:pPr>
      <w:widowControl w:val="false"/>
      <w:autoSpaceDE w:val="false"/>
      <w:autoSpaceDN w:val="false"/>
      <w:adjustRightInd w:val="false"/>
      <w:spacing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numPr>
      <w:ilvl w:val="2"/>
      <w:numId w:val="2"/>
    </w:numPr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rPr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basedOn w:val="DefaultParagraphFont"/>
    <w:semiHidden/>
    <w:rPr/>
  </w:style>
  <w:style w:type="paragraph" w:styleId="Article" w:customStyle="1">
    <w:name w:val="Article"/>
    <w:next w:val="BodyText"/>
    <w:pPr>
      <w:keepNext/>
      <w:tabs>
        <w:tab w:val="left" w:pos="720"/>
      </w:tabs>
      <w:spacing w:before="240"/>
    </w:pPr>
    <w:rPr>
      <w:b/>
      <w:sz w:val="24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sz w:val="24"/>
    </w:rPr>
  </w:style>
  <w:style w:type="paragraph" w:styleId="BodyText">
    <w:name w:val="Body Text"/>
    <w:next w:val="Normal"/>
    <w:pPr>
      <w:tabs>
        <w:tab w:val="left" w:pos="720"/>
      </w:tabs>
      <w:spacing/>
    </w:pPr>
    <w:rPr>
      <w:sz w:val="24"/>
    </w:rPr>
  </w:style>
  <w:style w:type="paragraph" w:styleId="Subarticle" w:customStyle="1">
    <w:name w:val="Subarticle"/>
    <w:pPr>
      <w:keepNext/>
      <w:spacing/>
      <w:ind w:firstLine="720"/>
    </w:pPr>
    <w:rPr>
      <w:b/>
      <w:sz w:val="24"/>
      <w:szCs w:val="24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Section80" w:customStyle="1">
    <w:name w:val="Section8"/>
    <w:basedOn w:val="Normal"/>
    <w:numPr>
      <w:ilvl w:val="0"/>
      <w:numId w:val="4"/>
    </w:numPr>
    <w:pPr>
      <w:numPr>
        <w:ilvl w:val="0"/>
        <w:numId w:val="4"/>
      </w:numPr>
      <w:tabs>
        <w:tab w:val="left" w:pos="1440"/>
        <w:tab w:val="left" w:pos="1800"/>
      </w:tabs>
      <w:spacing/>
      <w:outlineLvl w:val="7"/>
    </w:pPr>
    <w:rPr>
      <w:b/>
    </w:rPr>
  </w:style>
  <w:style w:type="paragraph" w:styleId="Section102" w:customStyle="1">
    <w:name w:val="Section102"/>
    <w:basedOn w:val="Section80"/>
    <w:numPr>
      <w:ilvl w:val="0"/>
      <w:numId w:val="5"/>
    </w:numPr>
    <w:pPr>
      <w:numPr>
        <w:ilvl w:val="0"/>
        <w:numId w:val="5"/>
      </w:numPr>
      <w:tabs>
        <w:tab w:val="left" w:pos="720"/>
        <w:tab w:val="left" w:pos="2160"/>
      </w:tabs>
      <w:spacing/>
      <w:outlineLvl w:val="8"/>
    </w:pPr>
    <w:rPr/>
  </w:style>
  <w:style w:type="paragraph" w:styleId="Style1" w:customStyle="1">
    <w:name w:val="Style1"/>
    <w:basedOn w:val="BodyText"/>
    <w:pPr>
      <w:spacing/>
    </w:pPr>
    <w:rPr/>
  </w:style>
  <w:style w:type="paragraph" w:styleId="Section8" w:customStyle="1">
    <w:name w:val="Section 8"/>
    <w:basedOn w:val="Heading8"/>
    <w:next w:val="Dates"/>
    <w:numPr>
      <w:ilvl w:val="0"/>
      <w:numId w:val="3"/>
    </w:numPr>
    <w:pPr>
      <w:keepLines/>
      <w:numPr>
        <w:ilvl w:val="0"/>
        <w:numId w:val="3"/>
      </w:numPr>
      <w:spacing w:before="0" w:after="0"/>
    </w:pPr>
    <w:rPr>
      <w:szCs w:val="24"/>
    </w:rPr>
  </w:style>
  <w:style w:type="paragraph" w:styleId="Section1020" w:customStyle="1">
    <w:name w:val="Section 102"/>
    <w:basedOn w:val="Heading9"/>
    <w:numPr>
      <w:ilvl w:val="0"/>
      <w:numId w:val="6"/>
    </w:numPr>
    <w:pPr>
      <w:widowControl w:val="false"/>
      <w:numPr>
        <w:ilvl w:val="0"/>
        <w:numId w:val="6"/>
      </w:numPr>
      <w:tabs>
        <w:tab w:val="left" w:pos="720"/>
      </w:tabs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TOC2">
    <w:name w:val="TOC 2"/>
    <w:basedOn w:val="Normal"/>
    <w:next w:val="Normal"/>
    <w:semiHidden/>
    <w:pPr>
      <w:spacing/>
      <w:ind w:left="1080" w:right="1080" w:hanging="720"/>
    </w:pPr>
    <w:rPr/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3">
    <w:name w:val="TOC 3"/>
    <w:basedOn w:val="Normal"/>
    <w:next w:val="Normal"/>
    <w:semiHidden/>
    <w:pPr>
      <w:spacing/>
      <w:ind w:left="360"/>
    </w:pPr>
    <w:rPr/>
  </w:style>
  <w:style w:type="paragraph" w:styleId="TOC4">
    <w:name w:val="TOC 4"/>
    <w:basedOn w:val="Normal"/>
    <w:next w:val="Normal"/>
    <w:semiHidden/>
    <w:pPr>
      <w:spacing/>
      <w:ind w:left="720"/>
    </w:pPr>
    <w:rPr/>
  </w:style>
  <w:style w:type="paragraph" w:styleId="TOC5">
    <w:name w:val="TOC 5"/>
    <w:basedOn w:val="Normal"/>
    <w:next w:val="Normal"/>
    <w:semiHidden/>
    <w:pPr>
      <w:spacing/>
      <w:ind w:left="960"/>
    </w:pPr>
    <w:rPr/>
  </w:style>
  <w:style w:type="paragraph" w:styleId="TOC6">
    <w:name w:val="TOC 6"/>
    <w:basedOn w:val="Normal"/>
    <w:next w:val="Normal"/>
    <w:semiHidden/>
    <w:pPr>
      <w:spacing/>
      <w:ind w:left="1200"/>
    </w:pPr>
    <w:rPr/>
  </w:style>
  <w:style w:type="paragraph" w:styleId="TOC7">
    <w:name w:val="TOC 7"/>
    <w:basedOn w:val="Normal"/>
    <w:next w:val="Normal"/>
    <w:semiHidden/>
    <w:pPr>
      <w:spacing/>
      <w:ind w:left="1440"/>
    </w:pPr>
    <w:rPr/>
  </w:style>
  <w:style w:type="paragraph" w:styleId="TOC8">
    <w:name w:val="TOC 8"/>
    <w:basedOn w:val="Normal"/>
    <w:next w:val="Normal"/>
    <w:semiHidden/>
    <w:pPr>
      <w:spacing/>
      <w:ind w:left="1680"/>
    </w:pPr>
    <w:rPr/>
  </w:style>
  <w:style w:type="paragraph" w:styleId="TOC9">
    <w:name w:val="TOC 9"/>
    <w:basedOn w:val="Normal"/>
    <w:next w:val="Normal"/>
    <w:semiHidden/>
    <w:pPr>
      <w:spacing/>
      <w:ind w:left="1920"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character" w:styleId="Heading1Char" w:customStyle="1">
    <w:name w:val="Heading 1 Char"/>
    <w:basedOn w:val="DefaultParagraphFont"/>
    <w:link w:val="Heading1"/>
    <w:rPr>
      <w:rFonts w:cs="Arial"/>
      <w:b/>
      <w:iCs/>
      <w:caps/>
      <w:kern w:val="32"/>
      <w:sz w:val="96"/>
      <w:szCs w:val="32"/>
    </w:rPr>
  </w:style>
  <w:style w:type="character" w:styleId="Heading8Char" w:customStyle="1">
    <w:name w:val="Heading 8 Char"/>
    <w:basedOn w:val="DefaultParagraphFont"/>
    <w:link w:val="Heading8"/>
    <w:rPr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Arial" w:cs="Arial"/>
      <w:b/>
      <w:sz w:val="24"/>
      <w:szCs w:val="22"/>
    </w:rPr>
  </w:style>
  <w:style w:type="character" w:styleId="Heading3Char" w:customStyle="1">
    <w:name w:val="Heading 3 Char"/>
    <w:basedOn w:val="DefaultParagraphFont"/>
    <w:link w:val="Heading3"/>
    <w:rPr>
      <w:rFonts w:cs="Arial"/>
      <w:bCs/>
      <w:sz w:val="24"/>
      <w:szCs w:val="26"/>
    </w:rPr>
  </w:style>
  <w:style w:type="paragraph" w:styleId="BalloonText">
    <w:name w:val="Balloon Text"/>
    <w:basedOn w:val="Normal"/>
    <w:link w:val="BalloonTextChar"/>
    <w:pPr>
      <w:spacing/>
    </w:pPr>
    <w:rPr>
      <w:rFonts w:ascii="Tahoma" w:hAnsi="Tahoma" w:eastAsia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Tahoma" w:cs="Tahoma"/>
      <w:sz w:val="16"/>
      <w:szCs w:val="16"/>
    </w:rPr>
  </w:style>
  <w:style w:type="paragraph" w:styleId="Subdivision" w:customStyle="1">
    <w:name w:val="Subdivision"/>
    <w:basedOn w:val="Normal"/>
    <w:qFormat/>
    <w:pPr>
      <w:keepNext/>
      <w:widowControl w:val="true"/>
      <w:autoSpaceDE w:val="true"/>
      <w:autoSpaceDN w:val="true"/>
      <w:adjustRightInd w:val="true"/>
      <w:spacing w:before="120" w:after="240"/>
      <w:jc w:val="center"/>
    </w:pPr>
    <w:rPr>
      <w:caps/>
      <w:sz w:val="26"/>
      <w:szCs w:val="20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1" Type="http://schemas.openxmlformats.org/officeDocument/2006/relationships/footer" Target="footer1.xml" /><Relationship Id="rId6" Type="http://schemas.openxmlformats.org/officeDocument/2006/relationships/fontTable" Target="fontTable.xml" /><Relationship Id="rId7" Type="http://schemas.openxmlformats.org/officeDocument/2006/relationships/customXml" Target="../customXml/item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L:/NEXTWB/DFIL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872C-B1FD-473F-9689-87956A86FDD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1</TotalTime>
  <Pages>1</Pages>
  <Words>37</Words>
  <Characters>217</Characters>
  <Application>Microsoft Office Word</Application>
  <DocSecurity>0</DocSecurity>
  <Lines>1</Lines>
  <Paragraphs>1</Paragraphs>
  <Company>FL Dept. of Transportation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and Scope</dc:title>
  <dc:subject/>
  <dc:creator>Shirley Harvey</dc:creator>
  <cp:keywords/>
  <dc:description/>
  <cp:lastModifiedBy>Hunsicker, Darla</cp:lastModifiedBy>
  <cp:lastPrinted>2004-01-30T15:48:00Z</cp:lastPrinted>
  <cp:revision>2</cp:revision>
  <dcterms:created xsi:type="dcterms:W3CDTF">2020-03-10T02:17:00Z</dcterms:created>
  <dcterms:modified xsi:type="dcterms:W3CDTF">2020-03-10T02:17:00Z</dcterms:modified>
  <cp:category>Construction1 LAP1 </cp:category>
</cp:coreProperties>
</file>