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9B15C" w14:textId="44A1B065" w:rsidR="0003681E" w:rsidRDefault="0003681E" w:rsidP="00684CD8">
      <w:pPr>
        <w:pStyle w:val="Heading2"/>
      </w:pPr>
      <w:r w:rsidRPr="003D28EB">
        <w:t>CONTROL OF MATERIALS</w:t>
      </w:r>
      <w:r w:rsidR="00684CD8">
        <w:t>.</w:t>
      </w:r>
    </w:p>
    <w:p w14:paraId="09F8EC89" w14:textId="4AE4CAE2" w:rsidR="00684CD8" w:rsidRDefault="00684CD8" w:rsidP="00030B9F">
      <w:pPr>
        <w:pStyle w:val="Dates"/>
      </w:pPr>
      <w:r>
        <w:t>(REV 12-5-22) (</w:t>
      </w:r>
      <w:r w:rsidRPr="00110C28">
        <w:t xml:space="preserve">FA </w:t>
      </w:r>
      <w:r w:rsidR="00110C28">
        <w:t>12</w:t>
      </w:r>
      <w:r w:rsidRPr="00110C28">
        <w:t>-</w:t>
      </w:r>
      <w:r w:rsidR="00110C28">
        <w:t>5</w:t>
      </w:r>
      <w:r w:rsidRPr="00110C28">
        <w:t>-</w:t>
      </w:r>
      <w:r w:rsidR="00110C28">
        <w:t>22</w:t>
      </w:r>
      <w:r>
        <w:t>) (</w:t>
      </w:r>
      <w:r w:rsidR="00030B9F">
        <w:t>1-23</w:t>
      </w:r>
      <w:r>
        <w:t>)</w:t>
      </w:r>
    </w:p>
    <w:p w14:paraId="5D53B330" w14:textId="2AA9995B" w:rsidR="00684CD8" w:rsidRPr="00684CD8" w:rsidRDefault="00684CD8" w:rsidP="00510896">
      <w:pPr>
        <w:pStyle w:val="LeadInSentence"/>
      </w:pPr>
      <w:r>
        <w:t>SUBARTICLE 6-1.3.1.1 is deleted and the following substituted:</w:t>
      </w:r>
    </w:p>
    <w:p w14:paraId="44B8905F" w14:textId="77777777" w:rsidR="00C97FC1" w:rsidRPr="00C97FC1" w:rsidRDefault="0003681E" w:rsidP="00C97FC1">
      <w:pPr>
        <w:pStyle w:val="BodyText"/>
      </w:pPr>
      <w:r w:rsidRPr="003D28EB">
        <w:rPr>
          <w:b/>
          <w:bCs/>
        </w:rPr>
        <w:tab/>
      </w:r>
      <w:r w:rsidRPr="003D28EB">
        <w:rPr>
          <w:b/>
          <w:bCs/>
        </w:rPr>
        <w:tab/>
      </w:r>
      <w:r w:rsidRPr="003D28EB">
        <w:rPr>
          <w:b/>
          <w:bCs/>
        </w:rPr>
        <w:tab/>
        <w:t xml:space="preserve">6-1.3.1.1 </w:t>
      </w:r>
      <w:r w:rsidR="00C97FC1" w:rsidRPr="00C97FC1">
        <w:rPr>
          <w:b/>
          <w:bCs/>
        </w:rPr>
        <w:t>Approved</w:t>
      </w:r>
      <w:r w:rsidRPr="003D28EB">
        <w:rPr>
          <w:b/>
          <w:bCs/>
        </w:rPr>
        <w:t xml:space="preserve"> Product List: </w:t>
      </w:r>
      <w:r w:rsidR="00C97FC1" w:rsidRPr="00C97FC1">
        <w:t xml:space="preserve">This list provides assurance to Contractors, consultants, designers, and Department personnel that specific products and materials are approved for use on Department facilities. The Department will limit the Contractor’s use of products and materials that require use of APL items to those listed on the APL effective at the time of placement. </w:t>
      </w:r>
      <w:r w:rsidR="00DE05BC">
        <w:t>Where</w:t>
      </w:r>
      <w:r w:rsidR="00C97FC1" w:rsidRPr="00C97FC1">
        <w:t xml:space="preserve"> the </w:t>
      </w:r>
      <w:r w:rsidR="00DE05BC">
        <w:t xml:space="preserve">terms </w:t>
      </w:r>
      <w:r w:rsidR="00C97FC1" w:rsidRPr="00C97FC1">
        <w:t xml:space="preserve">Qualified Products List (QPL) </w:t>
      </w:r>
      <w:r w:rsidR="00DE05BC">
        <w:t xml:space="preserve">appear in the </w:t>
      </w:r>
      <w:r w:rsidR="00DE05BC" w:rsidRPr="00C97FC1">
        <w:t>Contract Documents</w:t>
      </w:r>
      <w:r w:rsidR="00DE05BC">
        <w:t>,</w:t>
      </w:r>
      <w:r w:rsidR="00DE05BC" w:rsidRPr="00C97FC1">
        <w:t xml:space="preserve"> </w:t>
      </w:r>
      <w:r w:rsidR="00DE05BC">
        <w:t xml:space="preserve">they </w:t>
      </w:r>
      <w:r w:rsidR="00C97FC1" w:rsidRPr="00C97FC1">
        <w:t xml:space="preserve">will be synonymous with </w:t>
      </w:r>
      <w:r w:rsidR="00DE05BC">
        <w:t>Approved Product List</w:t>
      </w:r>
      <w:r w:rsidR="00C97FC1" w:rsidRPr="00C97FC1">
        <w:t xml:space="preserve"> </w:t>
      </w:r>
      <w:r w:rsidR="00DE05BC">
        <w:t>(</w:t>
      </w:r>
      <w:r w:rsidR="00C97FC1" w:rsidRPr="00C97FC1">
        <w:t>APL</w:t>
      </w:r>
      <w:r w:rsidR="00DE05BC">
        <w:t>)</w:t>
      </w:r>
      <w:r w:rsidR="00C97FC1" w:rsidRPr="00C97FC1">
        <w:t>.</w:t>
      </w:r>
    </w:p>
    <w:p w14:paraId="083E5680" w14:textId="73D673C5" w:rsidR="00580FB8" w:rsidRDefault="00C97FC1" w:rsidP="00C97FC1">
      <w:pPr>
        <w:pStyle w:val="BodyText"/>
      </w:pPr>
      <w:r w:rsidRPr="00C97FC1">
        <w:tab/>
      </w:r>
      <w:r w:rsidRPr="00C97FC1">
        <w:tab/>
      </w:r>
      <w:r w:rsidRPr="00C97FC1">
        <w:tab/>
      </w:r>
      <w:r w:rsidRPr="00C97FC1">
        <w:tab/>
        <w:t>Manufacturers seeking to have a product evaluated for the APL must</w:t>
      </w:r>
      <w:r w:rsidRPr="00956C0C">
        <w:rPr>
          <w:bCs/>
        </w:rPr>
        <w:t xml:space="preserve"> </w:t>
      </w:r>
      <w:r w:rsidRPr="00C97FC1">
        <w:t xml:space="preserve">submit </w:t>
      </w:r>
      <w:r w:rsidR="00186506">
        <w:t>an</w:t>
      </w:r>
      <w:r w:rsidRPr="00C97FC1">
        <w:t xml:space="preserve"> application, available on the Department’s website at the following URL: </w:t>
      </w:r>
      <w:hyperlink r:id="rId10" w:history="1">
        <w:r w:rsidR="00D2685C" w:rsidRPr="00D2685C">
          <w:rPr>
            <w:rStyle w:val="Hyperlink"/>
          </w:rPr>
          <w:t>https://www.fdot.gov/programmanagement/ProductEvaluation/Default.shtm</w:t>
        </w:r>
      </w:hyperlink>
      <w:r w:rsidR="00956C0C">
        <w:rPr>
          <w:u w:val="single"/>
        </w:rPr>
        <w:t>.</w:t>
      </w:r>
      <w:r w:rsidR="00956C0C" w:rsidDel="00956C0C">
        <w:rPr>
          <w:u w:val="single"/>
        </w:rPr>
        <w:t xml:space="preserve"> </w:t>
      </w:r>
      <w:r w:rsidR="00EC5B12">
        <w:t>Applications must include</w:t>
      </w:r>
      <w:r w:rsidR="00580FB8">
        <w:t xml:space="preserve"> the following documentation:</w:t>
      </w:r>
    </w:p>
    <w:p w14:paraId="10D24A96" w14:textId="05244C19" w:rsidR="00580FB8" w:rsidRDefault="00684CD8" w:rsidP="00684CD8">
      <w:pPr>
        <w:pStyle w:val="BodyText"/>
      </w:pPr>
      <w:r>
        <w:tab/>
      </w:r>
      <w:r>
        <w:tab/>
      </w:r>
      <w:r>
        <w:tab/>
      </w:r>
      <w:r>
        <w:tab/>
      </w:r>
      <w:r>
        <w:tab/>
        <w:t>1.</w:t>
      </w:r>
      <w:r w:rsidR="00C97FC1" w:rsidRPr="00C97FC1">
        <w:t xml:space="preserve"> </w:t>
      </w:r>
      <w:r w:rsidR="00580FB8">
        <w:t>S</w:t>
      </w:r>
      <w:r w:rsidR="00C97FC1" w:rsidRPr="00C97FC1">
        <w:t xml:space="preserve">upporting documentation as </w:t>
      </w:r>
      <w:r w:rsidR="00EC5B12">
        <w:t>required</w:t>
      </w:r>
      <w:r w:rsidR="00C97FC1" w:rsidRPr="00C97FC1">
        <w:t xml:space="preserve"> by the Specifications</w:t>
      </w:r>
      <w:r w:rsidR="00EC5B12">
        <w:t>,</w:t>
      </w:r>
      <w:r w:rsidR="00C97FC1" w:rsidRPr="00C97FC1">
        <w:t xml:space="preserve"> </w:t>
      </w:r>
      <w:bookmarkStart w:id="0" w:name="_Hlk503352059"/>
      <w:r w:rsidR="00C97FC1" w:rsidRPr="00C97FC1">
        <w:t>Standard</w:t>
      </w:r>
      <w:r w:rsidR="002A57C5" w:rsidRPr="006804F5">
        <w:t xml:space="preserve"> Plan</w:t>
      </w:r>
      <w:r w:rsidR="00C97FC1" w:rsidRPr="00C97FC1">
        <w:t>s</w:t>
      </w:r>
      <w:bookmarkEnd w:id="0"/>
      <w:r w:rsidR="00EC5B12">
        <w:t>, and APL approval process</w:t>
      </w:r>
      <w:r w:rsidR="00C97FC1" w:rsidRPr="00C97FC1">
        <w:t xml:space="preserve">. </w:t>
      </w:r>
      <w:r w:rsidR="0092390D">
        <w:t xml:space="preserve">A sample may be requested to verify </w:t>
      </w:r>
      <w:r w:rsidR="004D1700">
        <w:t>the</w:t>
      </w:r>
      <w:r w:rsidR="0092390D">
        <w:t xml:space="preserve"> product</w:t>
      </w:r>
      <w:r w:rsidR="009A2876">
        <w:t>, in accordance with the specifications.</w:t>
      </w:r>
    </w:p>
    <w:p w14:paraId="0033D351" w14:textId="3DF77A11" w:rsidR="00381990" w:rsidRDefault="00684CD8" w:rsidP="00684CD8">
      <w:pPr>
        <w:pStyle w:val="BodyText"/>
      </w:pPr>
      <w:r>
        <w:tab/>
      </w:r>
      <w:r>
        <w:tab/>
      </w:r>
      <w:r>
        <w:tab/>
      </w:r>
      <w:r>
        <w:tab/>
      </w:r>
      <w:r>
        <w:tab/>
        <w:t xml:space="preserve">2. </w:t>
      </w:r>
      <w:r w:rsidR="00580FB8">
        <w:t>A</w:t>
      </w:r>
      <w:r w:rsidR="005E18B9">
        <w:t xml:space="preserve"> photograph displaying the </w:t>
      </w:r>
      <w:r w:rsidR="00580FB8">
        <w:t>product as shipped</w:t>
      </w:r>
      <w:r w:rsidR="00381990">
        <w:t xml:space="preserve"> </w:t>
      </w:r>
      <w:r w:rsidR="00131C63">
        <w:t xml:space="preserve">with </w:t>
      </w:r>
      <w:r w:rsidR="00694226">
        <w:t>packaging</w:t>
      </w:r>
      <w:r w:rsidR="00381990">
        <w:t>.</w:t>
      </w:r>
    </w:p>
    <w:p w14:paraId="4C33FDE1" w14:textId="05712CEB" w:rsidR="00381990" w:rsidRDefault="00684CD8" w:rsidP="00684CD8">
      <w:pPr>
        <w:pStyle w:val="BodyText"/>
      </w:pPr>
      <w:r>
        <w:tab/>
      </w:r>
      <w:r>
        <w:tab/>
      </w:r>
      <w:r>
        <w:tab/>
      </w:r>
      <w:r>
        <w:tab/>
      </w:r>
      <w:r>
        <w:tab/>
        <w:t xml:space="preserve">3. </w:t>
      </w:r>
      <w:r w:rsidR="00381990">
        <w:t xml:space="preserve">A </w:t>
      </w:r>
      <w:r w:rsidR="009671FE">
        <w:t>list</w:t>
      </w:r>
      <w:r w:rsidR="00190A85">
        <w:t xml:space="preserve"> displaying all components within the shipped packaging</w:t>
      </w:r>
      <w:r w:rsidR="00D87D98">
        <w:t xml:space="preserve">, </w:t>
      </w:r>
      <w:r w:rsidR="00C40CC3">
        <w:t>if applicable</w:t>
      </w:r>
      <w:r w:rsidR="00D87D98">
        <w:t>.</w:t>
      </w:r>
    </w:p>
    <w:p w14:paraId="4F96FC7F" w14:textId="366753E8" w:rsidR="00C6130E" w:rsidRDefault="00684CD8" w:rsidP="00684CD8">
      <w:pPr>
        <w:pStyle w:val="BodyText"/>
      </w:pPr>
      <w:r>
        <w:tab/>
      </w:r>
      <w:r>
        <w:tab/>
      </w:r>
      <w:r>
        <w:tab/>
      </w:r>
      <w:r>
        <w:tab/>
      </w:r>
      <w:r>
        <w:tab/>
        <w:t xml:space="preserve">4. </w:t>
      </w:r>
      <w:r w:rsidR="00C6130E">
        <w:t>Installation instructions and materials, if app</w:t>
      </w:r>
      <w:r w:rsidR="00803418">
        <w:t>licable.</w:t>
      </w:r>
    </w:p>
    <w:p w14:paraId="7D017746" w14:textId="335DDC94" w:rsidR="00580FB8" w:rsidRDefault="00684CD8" w:rsidP="00684CD8">
      <w:pPr>
        <w:pStyle w:val="BodyText"/>
      </w:pPr>
      <w:r>
        <w:tab/>
      </w:r>
      <w:r>
        <w:tab/>
      </w:r>
      <w:r>
        <w:tab/>
      </w:r>
      <w:r>
        <w:tab/>
      </w:r>
      <w:r>
        <w:tab/>
        <w:t xml:space="preserve">5. </w:t>
      </w:r>
      <w:r w:rsidR="00335A73" w:rsidRPr="00CF2EE3">
        <w:t>Product packaging or product labels as required by the Specifications.</w:t>
      </w:r>
      <w:r w:rsidR="00580FB8">
        <w:t xml:space="preserve"> </w:t>
      </w:r>
    </w:p>
    <w:p w14:paraId="26FC583C" w14:textId="33A18ECF" w:rsidR="00A67537" w:rsidRDefault="00684CD8" w:rsidP="00684CD8">
      <w:pPr>
        <w:pStyle w:val="BodyText"/>
      </w:pPr>
      <w:r>
        <w:tab/>
      </w:r>
      <w:r>
        <w:tab/>
      </w:r>
      <w:r>
        <w:tab/>
      </w:r>
      <w:r>
        <w:tab/>
      </w:r>
      <w:r>
        <w:tab/>
        <w:t xml:space="preserve">6. </w:t>
      </w:r>
      <w:r w:rsidR="246C4B28">
        <w:t>Construction</w:t>
      </w:r>
      <w:r w:rsidR="00F60CC5">
        <w:t xml:space="preserve"> </w:t>
      </w:r>
      <w:r w:rsidR="00033898">
        <w:t>material percentages</w:t>
      </w:r>
      <w:r w:rsidR="005B13FB">
        <w:t xml:space="preserve"> and</w:t>
      </w:r>
      <w:r w:rsidR="00033898">
        <w:t xml:space="preserve"> country source of materials</w:t>
      </w:r>
      <w:r w:rsidR="005B13FB">
        <w:t>.</w:t>
      </w:r>
    </w:p>
    <w:p w14:paraId="0F84A67A" w14:textId="104E2D7D" w:rsidR="00033898" w:rsidRPr="0053360D" w:rsidRDefault="00684CD8" w:rsidP="00684CD8">
      <w:pPr>
        <w:pStyle w:val="BodyText"/>
      </w:pPr>
      <w:r>
        <w:tab/>
      </w:r>
      <w:r>
        <w:tab/>
      </w:r>
      <w:r>
        <w:tab/>
      </w:r>
      <w:r>
        <w:tab/>
      </w:r>
      <w:r>
        <w:tab/>
        <w:t xml:space="preserve">7. </w:t>
      </w:r>
      <w:r w:rsidR="00A67537">
        <w:t>L</w:t>
      </w:r>
      <w:r w:rsidR="00033898">
        <w:t>ast two manufacturing steps</w:t>
      </w:r>
      <w:r w:rsidR="00A67537">
        <w:t xml:space="preserve"> and c</w:t>
      </w:r>
      <w:r w:rsidR="00033898">
        <w:t>ountry of manufacture</w:t>
      </w:r>
      <w:r w:rsidR="005B13FB">
        <w:t>.</w:t>
      </w:r>
    </w:p>
    <w:p w14:paraId="7E728606" w14:textId="3C61B56B" w:rsidR="00555446" w:rsidRPr="00C97FC1" w:rsidRDefault="00684CD8" w:rsidP="00684CD8">
      <w:pPr>
        <w:pStyle w:val="BodyText"/>
      </w:pPr>
      <w:r>
        <w:tab/>
      </w:r>
      <w:r>
        <w:tab/>
      </w:r>
      <w:r>
        <w:tab/>
      </w:r>
      <w:r>
        <w:tab/>
      </w:r>
      <w:r>
        <w:tab/>
        <w:t xml:space="preserve">8. </w:t>
      </w:r>
      <w:r w:rsidR="00555446" w:rsidRPr="00C97FC1">
        <w:t xml:space="preserve">Manufacturer name and material designation (product name, </w:t>
      </w:r>
      <w:r w:rsidR="00555446">
        <w:t>product model/part number/</w:t>
      </w:r>
      <w:r w:rsidR="00555446" w:rsidRPr="00C97FC1">
        <w:t xml:space="preserve">style number, etc.) </w:t>
      </w:r>
      <w:r w:rsidR="00555446">
        <w:t>must</w:t>
      </w:r>
      <w:r w:rsidR="00555446" w:rsidRPr="00C97FC1">
        <w:t xml:space="preserve"> be as identified on </w:t>
      </w:r>
      <w:r w:rsidR="00555446">
        <w:t xml:space="preserve">the </w:t>
      </w:r>
      <w:r w:rsidR="00555446" w:rsidRPr="00C97FC1">
        <w:t>product</w:t>
      </w:r>
      <w:r w:rsidR="00555446">
        <w:t>, product</w:t>
      </w:r>
      <w:r w:rsidR="00555446" w:rsidRPr="00C97FC1">
        <w:t xml:space="preserve"> packaging</w:t>
      </w:r>
      <w:r w:rsidR="00D87D98">
        <w:t xml:space="preserve">, and </w:t>
      </w:r>
      <w:r w:rsidR="00555446">
        <w:t xml:space="preserve">product </w:t>
      </w:r>
      <w:r w:rsidR="00555446" w:rsidRPr="00C97FC1">
        <w:t>label</w:t>
      </w:r>
      <w:r w:rsidR="00E159F2">
        <w:t>s</w:t>
      </w:r>
      <w:r w:rsidR="00555446" w:rsidRPr="00C97FC1">
        <w:t>.</w:t>
      </w:r>
    </w:p>
    <w:p w14:paraId="64149E0E" w14:textId="6B80EEBD" w:rsidR="00555446" w:rsidRDefault="00684CD8" w:rsidP="00684CD8">
      <w:pPr>
        <w:pStyle w:val="BodyText"/>
      </w:pPr>
      <w:r>
        <w:tab/>
      </w:r>
      <w:r>
        <w:tab/>
      </w:r>
      <w:r>
        <w:tab/>
      </w:r>
      <w:r>
        <w:tab/>
      </w:r>
      <w:r>
        <w:tab/>
        <w:t xml:space="preserve">9. </w:t>
      </w:r>
      <w:r w:rsidR="00555446" w:rsidRPr="00555446">
        <w:t>Applications must be signed by a legally responsible person employed by the manufacturer of the product.</w:t>
      </w:r>
    </w:p>
    <w:p w14:paraId="778771E3" w14:textId="05A3878F" w:rsidR="00C97FC1" w:rsidRPr="00C97FC1" w:rsidRDefault="00EC5B12" w:rsidP="00532E03">
      <w:pPr>
        <w:pStyle w:val="BodyText"/>
        <w:ind w:left="56"/>
      </w:pPr>
      <w:r>
        <w:t>R</w:t>
      </w:r>
      <w:r w:rsidR="00C97FC1" w:rsidRPr="00C97FC1">
        <w:t>equired test reports must be conducted by an independent laboratory or other independent testing facility</w:t>
      </w:r>
      <w:r w:rsidR="0078413E">
        <w:t>.</w:t>
      </w:r>
      <w:r w:rsidR="00684CD8">
        <w:t xml:space="preserve"> </w:t>
      </w:r>
      <w:r w:rsidR="00CE620D">
        <w:t>R</w:t>
      </w:r>
      <w:r w:rsidR="00C97FC1" w:rsidRPr="00C97FC1">
        <w:t>equired drawings and calculations must be signed and sealed by a Professional Engineer licensed in the State of Florida</w:t>
      </w:r>
      <w:r w:rsidR="00510896">
        <w:t>.</w:t>
      </w:r>
    </w:p>
    <w:p w14:paraId="22290874" w14:textId="02DD7345" w:rsidR="00C97FC1" w:rsidRPr="00C97FC1" w:rsidRDefault="00C97FC1" w:rsidP="00C97FC1">
      <w:pPr>
        <w:pStyle w:val="BodyText"/>
      </w:pPr>
      <w:r w:rsidRPr="00C97FC1">
        <w:tab/>
      </w:r>
      <w:r w:rsidRPr="00C97FC1">
        <w:tab/>
      </w:r>
      <w:r w:rsidRPr="00C97FC1">
        <w:tab/>
      </w:r>
      <w:r w:rsidRPr="00C97FC1">
        <w:tab/>
      </w:r>
      <w:r w:rsidR="00443D6D" w:rsidRPr="00C97FC1">
        <w:t xml:space="preserve">Products that have successfully completed the Department’s evaluation process are eligible for inclusion on the APL. Manufacturers are required to submit </w:t>
      </w:r>
      <w:r w:rsidR="00A14C50">
        <w:t>requests to the Department for</w:t>
      </w:r>
      <w:r w:rsidR="00443D6D" w:rsidRPr="00C97FC1">
        <w:t xml:space="preserve"> approval </w:t>
      </w:r>
      <w:r w:rsidR="00A14C50">
        <w:t>of</w:t>
      </w:r>
      <w:r w:rsidR="00443D6D" w:rsidRPr="00C97FC1">
        <w:t xml:space="preserve"> any modifications or alterations made to a product</w:t>
      </w:r>
      <w:r w:rsidR="00A14C50">
        <w:t xml:space="preserve"> listed </w:t>
      </w:r>
      <w:proofErr w:type="gramStart"/>
      <w:r w:rsidR="00A14C50">
        <w:t>on</w:t>
      </w:r>
      <w:proofErr w:type="gramEnd"/>
      <w:r w:rsidR="00A14C50">
        <w:t xml:space="preserve"> the APL</w:t>
      </w:r>
      <w:r w:rsidR="00443D6D">
        <w:t>.</w:t>
      </w:r>
      <w:r w:rsidR="00443D6D" w:rsidRPr="00C97FC1">
        <w:t xml:space="preserve"> This includes, but is not limited to, design, </w:t>
      </w:r>
      <w:r w:rsidR="003D514F">
        <w:t xml:space="preserve">raw </w:t>
      </w:r>
      <w:r w:rsidR="00443D6D" w:rsidRPr="00C97FC1">
        <w:t xml:space="preserve">material, </w:t>
      </w:r>
      <w:r w:rsidR="00825536">
        <w:t xml:space="preserve"> or </w:t>
      </w:r>
      <w:r w:rsidR="0069621D">
        <w:t>manufacturing process</w:t>
      </w:r>
      <w:r w:rsidR="00443D6D" w:rsidRPr="00C97FC1">
        <w:t xml:space="preserve"> modifications. </w:t>
      </w:r>
      <w:r w:rsidR="00C8088F">
        <w:t>M</w:t>
      </w:r>
      <w:r w:rsidR="00443D6D" w:rsidRPr="00C97FC1">
        <w:t>odification or alteration</w:t>
      </w:r>
      <w:r w:rsidR="00C8088F">
        <w:t xml:space="preserve"> requests</w:t>
      </w:r>
      <w:r w:rsidR="00443D6D" w:rsidRPr="00C97FC1">
        <w:t xml:space="preserve"> must be submitted along with supporting document</w:t>
      </w:r>
      <w:r w:rsidR="00C8088F">
        <w:t>ation</w:t>
      </w:r>
      <w:r w:rsidR="00443D6D" w:rsidRPr="00C97FC1">
        <w:t xml:space="preserve"> </w:t>
      </w:r>
      <w:r w:rsidR="00C8088F">
        <w:t xml:space="preserve">that the product continues to meet </w:t>
      </w:r>
      <w:r w:rsidR="00A35779">
        <w:t>Section</w:t>
      </w:r>
      <w:r w:rsidR="00684CD8">
        <w:t> </w:t>
      </w:r>
      <w:r w:rsidR="00A35779">
        <w:t xml:space="preserve">6, </w:t>
      </w:r>
      <w:r w:rsidR="00C8088F">
        <w:t>the Specification</w:t>
      </w:r>
      <w:r w:rsidR="00A35779">
        <w:t>,</w:t>
      </w:r>
      <w:r w:rsidR="00C8088F">
        <w:t xml:space="preserve"> or </w:t>
      </w:r>
      <w:r w:rsidR="002A57C5" w:rsidRPr="00C97FC1">
        <w:t>Standard</w:t>
      </w:r>
      <w:r w:rsidR="002A57C5" w:rsidRPr="006804F5">
        <w:t xml:space="preserve"> Plan</w:t>
      </w:r>
      <w:r w:rsidR="002A57C5" w:rsidRPr="00C97FC1">
        <w:t>s</w:t>
      </w:r>
      <w:r w:rsidR="00C8088F">
        <w:t xml:space="preserve"> requirements</w:t>
      </w:r>
      <w:r w:rsidR="00443D6D" w:rsidRPr="00C97FC1">
        <w:t>.</w:t>
      </w:r>
      <w:r w:rsidR="00C8088F">
        <w:t xml:space="preserve"> A product sample and additional product testing </w:t>
      </w:r>
      <w:r w:rsidR="00D00A34">
        <w:t xml:space="preserve">and documentation </w:t>
      </w:r>
      <w:r w:rsidR="00C8088F">
        <w:t>may be required for the modification evaluation</w:t>
      </w:r>
      <w:r w:rsidR="00956C0C">
        <w:t>.</w:t>
      </w:r>
      <w:r w:rsidR="00443D6D" w:rsidRPr="00C97FC1">
        <w:t xml:space="preserve"> </w:t>
      </w:r>
      <w:r w:rsidR="00C8088F">
        <w:t>A</w:t>
      </w:r>
      <w:r w:rsidR="00443D6D" w:rsidRPr="00C97FC1">
        <w:t xml:space="preserve">ny marked variations from original test values, failure to notify the Department of any modifications or alterations, or any </w:t>
      </w:r>
      <w:r w:rsidR="00443D6D" w:rsidRPr="00C97FC1">
        <w:lastRenderedPageBreak/>
        <w:t>evidence of inadequate performance of a product may</w:t>
      </w:r>
      <w:r w:rsidR="00C8088F">
        <w:t xml:space="preserve"> result in</w:t>
      </w:r>
      <w:r w:rsidR="00443D6D" w:rsidRPr="00C97FC1">
        <w:t xml:space="preserve"> remov</w:t>
      </w:r>
      <w:r w:rsidR="00C8088F">
        <w:t>al of</w:t>
      </w:r>
      <w:r w:rsidR="00443D6D" w:rsidRPr="00C97FC1">
        <w:t xml:space="preserve"> the product from the APL.</w:t>
      </w:r>
    </w:p>
    <w:p w14:paraId="1B360EB4" w14:textId="77777777" w:rsidR="00443D6D" w:rsidRDefault="00C97FC1" w:rsidP="00443D6D">
      <w:pPr>
        <w:pStyle w:val="BodyText"/>
      </w:pPr>
      <w:r w:rsidRPr="00C97FC1">
        <w:tab/>
      </w:r>
      <w:r w:rsidRPr="00C97FC1">
        <w:tab/>
      </w:r>
      <w:r w:rsidRPr="00C97FC1">
        <w:tab/>
      </w:r>
      <w:r w:rsidRPr="00C97FC1">
        <w:tab/>
      </w:r>
      <w:r w:rsidR="00443D6D" w:rsidRPr="00C97FC1">
        <w:t xml:space="preserve">Manufacturers must </w:t>
      </w:r>
      <w:r w:rsidR="00C8088F">
        <w:t>submit supporting documentation to the Department for a periodic review and re-approval of their</w:t>
      </w:r>
      <w:r w:rsidR="00443D6D" w:rsidRPr="00C97FC1">
        <w:t xml:space="preserve"> APL products on or before the product’s original approval anniversary. </w:t>
      </w:r>
      <w:r w:rsidR="003E3D0C">
        <w:t>APL products that are not re-approved may be removed from the APL.</w:t>
      </w:r>
      <w:r w:rsidR="00443D6D" w:rsidRPr="00C97FC1">
        <w:t xml:space="preserve"> </w:t>
      </w:r>
      <w:r w:rsidR="003E3D0C">
        <w:t xml:space="preserve">Documentation requirements for the product review and re-approval, including </w:t>
      </w:r>
      <w:r w:rsidR="00443D6D" w:rsidRPr="00C97FC1">
        <w:t>schedule and criteria</w:t>
      </w:r>
      <w:r w:rsidR="00176CDC">
        <w:t>,</w:t>
      </w:r>
      <w:r w:rsidR="00443D6D" w:rsidRPr="00C97FC1">
        <w:t xml:space="preserve"> are available on the Department’s website at the following URL: </w:t>
      </w:r>
    </w:p>
    <w:p w14:paraId="03DECA97" w14:textId="1E029330" w:rsidR="00176CDC" w:rsidRDefault="00F34EC5" w:rsidP="00443D6D">
      <w:pPr>
        <w:pStyle w:val="BodyText"/>
      </w:pPr>
      <w:hyperlink r:id="rId11" w:history="1">
        <w:r w:rsidR="00D2685C" w:rsidRPr="00D2685C">
          <w:rPr>
            <w:rStyle w:val="Hyperlink"/>
          </w:rPr>
          <w:t>https://www.fdot.gov/programmanagement/ProductEvaluation/Default.shtm</w:t>
        </w:r>
      </w:hyperlink>
      <w:r w:rsidR="00176CDC">
        <w:t>.</w:t>
      </w:r>
    </w:p>
    <w:p w14:paraId="63D555E0" w14:textId="2D2A3224" w:rsidR="00510896" w:rsidRDefault="00510896" w:rsidP="00443D6D">
      <w:pPr>
        <w:pStyle w:val="BodyText"/>
      </w:pPr>
    </w:p>
    <w:p w14:paraId="46D252D0" w14:textId="4B017460" w:rsidR="00510896" w:rsidRDefault="00510896" w:rsidP="00443D6D">
      <w:pPr>
        <w:pStyle w:val="BodyText"/>
      </w:pPr>
    </w:p>
    <w:p w14:paraId="11DA55B4" w14:textId="6759074C" w:rsidR="00510896" w:rsidRDefault="00510896" w:rsidP="00510896">
      <w:pPr>
        <w:pStyle w:val="LeadInSentence"/>
      </w:pPr>
      <w:r>
        <w:t>ARTICLE 6-5 is deleted and the following substituted:</w:t>
      </w:r>
    </w:p>
    <w:p w14:paraId="5E2879DA" w14:textId="77777777" w:rsidR="0003681E" w:rsidRPr="003D28EB" w:rsidRDefault="0003681E" w:rsidP="00EE158D">
      <w:pPr>
        <w:pStyle w:val="Article"/>
      </w:pPr>
      <w:r w:rsidRPr="00E54181">
        <w:t>6-5 Products and Source of Supply.</w:t>
      </w:r>
    </w:p>
    <w:p w14:paraId="51D77C6E" w14:textId="77777777" w:rsidR="0003681E" w:rsidRPr="003D28EB" w:rsidRDefault="0003681E" w:rsidP="0003681E">
      <w:pPr>
        <w:pStyle w:val="BodyText"/>
      </w:pPr>
      <w:r w:rsidRPr="003D28EB">
        <w:rPr>
          <w:b/>
          <w:bCs/>
        </w:rPr>
        <w:tab/>
        <w:t>6-5.1 Source of Supply–Convict Labor (Federal-Aid Contracts Only):</w:t>
      </w:r>
      <w:r w:rsidRPr="003D28EB">
        <w:t xml:space="preserve"> Do not use materials that were produced after July 1, 1991, by convict labor for Federal-aid highway construction projects unless the prison facility has been producing convict-made materials for Federal-aid highway construction projects before July 1, 1987.</w:t>
      </w:r>
    </w:p>
    <w:p w14:paraId="52CD78CD" w14:textId="77777777" w:rsidR="0003681E" w:rsidRPr="003D28EB" w:rsidRDefault="0003681E" w:rsidP="0003681E">
      <w:pPr>
        <w:pStyle w:val="BodyText"/>
      </w:pPr>
      <w:r w:rsidRPr="003D28EB">
        <w:tab/>
      </w:r>
      <w:r w:rsidRPr="003D28EB">
        <w:tab/>
        <w:t>Use materials that were produced prior to July 2, 1991, by convicts on Federal-aid highway construction projects free from the restrictions placed on the use of these materials by 23 U.S.C. 114. The Department will limit the use of materials produced by convict labor for use in Federal-aid highway construction projects to:</w:t>
      </w:r>
    </w:p>
    <w:p w14:paraId="2FA03F71" w14:textId="77777777" w:rsidR="0003681E" w:rsidRPr="003D28EB" w:rsidRDefault="0003681E" w:rsidP="0003681E">
      <w:pPr>
        <w:pStyle w:val="BodyText"/>
      </w:pPr>
      <w:r w:rsidRPr="003D28EB">
        <w:tab/>
      </w:r>
      <w:r w:rsidRPr="003D28EB">
        <w:tab/>
      </w:r>
      <w:r w:rsidRPr="003D28EB">
        <w:tab/>
        <w:t xml:space="preserve">1. </w:t>
      </w:r>
      <w:r w:rsidR="00C97FC1">
        <w:t>M</w:t>
      </w:r>
      <w:r w:rsidRPr="003D28EB">
        <w:t>aterials produced by convicts on parole, supervised release, or probation from a prison or,</w:t>
      </w:r>
    </w:p>
    <w:p w14:paraId="31AEAC44" w14:textId="77777777" w:rsidR="0003681E" w:rsidRPr="003D28EB" w:rsidRDefault="0003681E" w:rsidP="0003681E">
      <w:pPr>
        <w:pStyle w:val="BodyText"/>
      </w:pPr>
      <w:r w:rsidRPr="003D28EB">
        <w:tab/>
      </w:r>
      <w:r w:rsidRPr="003D28EB">
        <w:tab/>
      </w:r>
      <w:r w:rsidRPr="003D28EB">
        <w:tab/>
        <w:t xml:space="preserve">2. </w:t>
      </w:r>
      <w:r w:rsidR="00C97FC1">
        <w:t>M</w:t>
      </w:r>
      <w:r w:rsidRPr="003D28EB">
        <w:t>aterials produced in a qualified prison facility.</w:t>
      </w:r>
    </w:p>
    <w:p w14:paraId="15137ADB" w14:textId="77777777" w:rsidR="0003681E" w:rsidRPr="003D28EB" w:rsidRDefault="0003681E" w:rsidP="0003681E">
      <w:pPr>
        <w:pStyle w:val="BodyText"/>
      </w:pPr>
      <w:r w:rsidRPr="003D28EB">
        <w:tab/>
      </w:r>
      <w:r w:rsidRPr="003D28EB">
        <w:tab/>
        <w:t>The amount of such materials produced for Federal-aid highway construction during any 12</w:t>
      </w:r>
      <w:r w:rsidRPr="003D28EB">
        <w:noBreakHyphen/>
        <w:t>month period shall not exceed the amount produced in such facility for use in such construction during the 12</w:t>
      </w:r>
      <w:r w:rsidRPr="003D28EB">
        <w:noBreakHyphen/>
        <w:t>month period ending July 1, 1987.</w:t>
      </w:r>
    </w:p>
    <w:p w14:paraId="408E6C18" w14:textId="151D110D" w:rsidR="00C57AF8" w:rsidRPr="00C57AF8" w:rsidRDefault="006A2B52" w:rsidP="0003681E">
      <w:pPr>
        <w:pStyle w:val="BodyText"/>
      </w:pPr>
      <w:r>
        <w:rPr>
          <w:b/>
          <w:bCs/>
        </w:rPr>
        <w:tab/>
        <w:t>6-5.2 Source of Supply:</w:t>
      </w:r>
      <w:r w:rsidR="005D5604">
        <w:rPr>
          <w:b/>
          <w:bCs/>
        </w:rPr>
        <w:t xml:space="preserve"> </w:t>
      </w:r>
      <w:r w:rsidR="00100F69" w:rsidRPr="00532E03">
        <w:t xml:space="preserve">Comply with </w:t>
      </w:r>
      <w:r w:rsidR="00967549">
        <w:t>S</w:t>
      </w:r>
      <w:r w:rsidR="00967549" w:rsidRPr="00967549">
        <w:t>ection</w:t>
      </w:r>
      <w:r w:rsidR="00510896">
        <w:t> </w:t>
      </w:r>
      <w:r w:rsidR="00967549" w:rsidRPr="00967549">
        <w:t>70914 of Public Law No.</w:t>
      </w:r>
      <w:r w:rsidR="00510896">
        <w:t> </w:t>
      </w:r>
      <w:r w:rsidR="00967549" w:rsidRPr="00967549">
        <w:t>117-58, §§</w:t>
      </w:r>
      <w:r w:rsidR="00510896">
        <w:t> </w:t>
      </w:r>
      <w:r w:rsidR="00967549" w:rsidRPr="00967549">
        <w:t>70901</w:t>
      </w:r>
      <w:r w:rsidR="00510896">
        <w:noBreakHyphen/>
      </w:r>
      <w:r w:rsidR="00967549" w:rsidRPr="00967549">
        <w:t>52, also know</w:t>
      </w:r>
      <w:r w:rsidR="00967549">
        <w:t>n</w:t>
      </w:r>
      <w:r w:rsidR="00967549" w:rsidRPr="00967549">
        <w:t xml:space="preserve"> as the Infrastructure Investment and Jobs Act</w:t>
      </w:r>
      <w:r w:rsidR="00100F69" w:rsidRPr="00532E03">
        <w:t xml:space="preserve"> (IIJA), Public Law 117</w:t>
      </w:r>
      <w:r w:rsidR="00510896">
        <w:noBreakHyphen/>
      </w:r>
      <w:r w:rsidR="00100F69" w:rsidRPr="00532E03">
        <w:t>58, which includes the Build America, Buy America Act (BABA).</w:t>
      </w:r>
      <w:r w:rsidR="0018451E">
        <w:t xml:space="preserve"> </w:t>
      </w:r>
      <w:r w:rsidR="00610621">
        <w:t xml:space="preserve">Domestic </w:t>
      </w:r>
      <w:r w:rsidR="00837B02">
        <w:t>compliance</w:t>
      </w:r>
      <w:r w:rsidR="00610621">
        <w:t xml:space="preserve"> for a</w:t>
      </w:r>
      <w:r w:rsidR="00FF5F08">
        <w:t xml:space="preserve">ll </w:t>
      </w:r>
      <w:r w:rsidR="00473B20">
        <w:t xml:space="preserve">affected </w:t>
      </w:r>
      <w:r w:rsidR="005C6BBD">
        <w:t>products will be listed on the APL.</w:t>
      </w:r>
    </w:p>
    <w:p w14:paraId="2400609F" w14:textId="049BCF13" w:rsidR="1227A6E1" w:rsidRPr="008B4388" w:rsidRDefault="00BD229F" w:rsidP="008B4388">
      <w:pPr>
        <w:pStyle w:val="BodyText"/>
      </w:pPr>
      <w:r>
        <w:rPr>
          <w:b/>
          <w:bCs/>
        </w:rPr>
        <w:tab/>
      </w:r>
      <w:r>
        <w:rPr>
          <w:b/>
          <w:bCs/>
        </w:rPr>
        <w:tab/>
      </w:r>
      <w:r w:rsidR="38E675C1" w:rsidRPr="003D28EB">
        <w:rPr>
          <w:b/>
          <w:bCs/>
        </w:rPr>
        <w:t>6-5.2</w:t>
      </w:r>
      <w:r w:rsidR="319C0BE6" w:rsidRPr="1227A6E1">
        <w:rPr>
          <w:b/>
          <w:bCs/>
        </w:rPr>
        <w:t>.1</w:t>
      </w:r>
      <w:r w:rsidR="38E675C1" w:rsidRPr="003D28EB">
        <w:rPr>
          <w:b/>
          <w:bCs/>
        </w:rPr>
        <w:t xml:space="preserve"> Steel</w:t>
      </w:r>
      <w:r w:rsidR="1E4334FC" w:rsidRPr="1227A6E1">
        <w:rPr>
          <w:b/>
          <w:bCs/>
        </w:rPr>
        <w:t xml:space="preserve"> and Iron</w:t>
      </w:r>
      <w:r w:rsidR="38E675C1" w:rsidRPr="003D28EB">
        <w:rPr>
          <w:b/>
          <w:bCs/>
        </w:rPr>
        <w:t>:</w:t>
      </w:r>
      <w:r w:rsidR="38E675C1" w:rsidRPr="003D28EB">
        <w:t xml:space="preserve"> </w:t>
      </w:r>
      <w:r w:rsidR="2BCF0B4C" w:rsidRPr="00861E69">
        <w:t>Use steel and iron manufactured in the United States, in accordance with the Buy America provisions of 23 CFR 635.410, as amended. Ensure that all manufacturing processes for this material occur in the United States. As used in this specification, a manufacturing process is any process that modifies the chemical content, physical shape or size, or final finish of a product, beginning with the initial melting and continuing through the final shaping and coating. If a steel or iron product is taken outside the United States for any manufacturing process, it becomes foreign source material. When using steel or iron materials as a component of any manufactured product (e.g., concrete pipe, prestressed beams, corrugated steel pipe, etc.), these same provisions apply</w:t>
      </w:r>
      <w:r w:rsidR="2BCF0B4C">
        <w:t>.</w:t>
      </w:r>
      <w:r w:rsidR="2BCF0B4C" w:rsidRPr="00861E69">
        <w:t xml:space="preserve"> </w:t>
      </w:r>
      <w:r w:rsidR="2BCF0B4C">
        <w:t>F</w:t>
      </w:r>
      <w:r w:rsidR="2BCF0B4C" w:rsidRPr="00861E69">
        <w:t xml:space="preserve">oreign steel and iron may be used when the total actual cost of such foreign materials does not exceed 0.1% of the total Contract amount or $2,500, whichever is greater. These requirements are applicable to all steel and iron materials incorporated into the finished </w:t>
      </w:r>
      <w:proofErr w:type="gramStart"/>
      <w:r w:rsidR="2BCF0B4C" w:rsidRPr="00861E69">
        <w:t>work, but</w:t>
      </w:r>
      <w:proofErr w:type="gramEnd"/>
      <w:r w:rsidR="2BCF0B4C" w:rsidRPr="00861E69">
        <w:t xml:space="preserve"> are not applicable to steel and iron items that the Contractor uses but does not incorporate into the finished work.</w:t>
      </w:r>
      <w:r w:rsidR="2BCF0B4C" w:rsidRPr="00861E69">
        <w:rPr>
          <w:bCs/>
        </w:rPr>
        <w:t xml:space="preserve"> </w:t>
      </w:r>
      <w:r w:rsidR="0922CB47">
        <w:t>Submit</w:t>
      </w:r>
      <w:r w:rsidR="2BCF0B4C" w:rsidRPr="00861E69">
        <w:t xml:space="preserve"> a certification from the manufacturer of steel or iron, or any product containing steel or iron, stating that all steel or iron furnished or incorporated into the furnished product was produced and manufactured in the United States or a statement that the product was produced within the </w:t>
      </w:r>
      <w:r w:rsidR="2BCF0B4C" w:rsidRPr="00861E69">
        <w:lastRenderedPageBreak/>
        <w:t xml:space="preserve">United States except for minimal quantities of foreign steel and iron valued at $ (actual cost). </w:t>
      </w:r>
      <w:r w:rsidR="0922CB47">
        <w:t>Submit</w:t>
      </w:r>
      <w:r w:rsidR="2BCF0B4C" w:rsidRPr="00861E69">
        <w:t xml:space="preserve"> each such certification to the Engineer prior to incorporating the material or product into the project.</w:t>
      </w:r>
      <w:r w:rsidR="2BCF0B4C" w:rsidRPr="00861E69">
        <w:rPr>
          <w:bCs/>
        </w:rPr>
        <w:t xml:space="preserve"> </w:t>
      </w:r>
      <w:r w:rsidR="2BCF0B4C" w:rsidRPr="00861E69">
        <w:t xml:space="preserve">Prior to the use of foreign steel or iron materials on a project, </w:t>
      </w:r>
      <w:r w:rsidR="0922CB47">
        <w:t>submit</w:t>
      </w:r>
      <w:r w:rsidR="2BCF0B4C" w:rsidRPr="00861E69">
        <w:t xml:space="preserve"> invoices to document the actual cost of such material, and obtain the Engineer’s written approval prior to incorporating the material into the project</w:t>
      </w:r>
      <w:r w:rsidR="12B94D9B">
        <w:t>.</w:t>
      </w:r>
    </w:p>
    <w:p w14:paraId="6CDF3817" w14:textId="3F9933D6" w:rsidR="00AB25A3" w:rsidRDefault="00AB25A3" w:rsidP="003F4B0E">
      <w:pPr>
        <w:pStyle w:val="BodyText"/>
      </w:pPr>
      <w:r>
        <w:tab/>
      </w:r>
      <w:r>
        <w:tab/>
      </w:r>
      <w:r w:rsidRPr="00CF2EE3">
        <w:rPr>
          <w:b/>
          <w:bCs/>
        </w:rPr>
        <w:t>6-5.2.2 Manufactured Products:</w:t>
      </w:r>
      <w:r w:rsidRPr="00CF2EE3">
        <w:t xml:space="preserve"> Use Manufactured Products that are consumed in, incorporated into, or affixed to an infrastructure project that are manufactured in the United States</w:t>
      </w:r>
      <w:r w:rsidR="003C159A" w:rsidRPr="00CF2EE3">
        <w:t>,</w:t>
      </w:r>
      <w:r w:rsidRPr="00CF2EE3">
        <w:t xml:space="preserve"> in accordance with BABA requirements</w:t>
      </w:r>
      <w:r w:rsidR="003C159A" w:rsidRPr="00CF2EE3">
        <w:t xml:space="preserve"> and applicable waivers</w:t>
      </w:r>
      <w:r w:rsidRPr="00CF2EE3">
        <w:t>.</w:t>
      </w:r>
    </w:p>
    <w:p w14:paraId="311C1629" w14:textId="1AA8D52F" w:rsidR="00B66215" w:rsidRPr="003D28EB" w:rsidRDefault="00876BB3" w:rsidP="003F4B0E">
      <w:pPr>
        <w:pStyle w:val="BodyText"/>
      </w:pPr>
      <w:r>
        <w:tab/>
      </w:r>
      <w:r>
        <w:tab/>
      </w:r>
      <w:r w:rsidR="1E18D7AB" w:rsidRPr="008B4388">
        <w:rPr>
          <w:b/>
          <w:bCs/>
        </w:rPr>
        <w:t>6-5.</w:t>
      </w:r>
      <w:r w:rsidR="1E4334FC" w:rsidRPr="1227A6E1">
        <w:rPr>
          <w:b/>
          <w:bCs/>
        </w:rPr>
        <w:t>2</w:t>
      </w:r>
      <w:r w:rsidR="1E18D7AB" w:rsidRPr="008B4388">
        <w:rPr>
          <w:b/>
          <w:bCs/>
        </w:rPr>
        <w:t>.</w:t>
      </w:r>
      <w:r w:rsidR="00AB25A3">
        <w:rPr>
          <w:b/>
          <w:bCs/>
        </w:rPr>
        <w:t>3</w:t>
      </w:r>
      <w:r w:rsidR="1E18D7AB" w:rsidRPr="008B4388">
        <w:rPr>
          <w:b/>
          <w:bCs/>
        </w:rPr>
        <w:t xml:space="preserve"> </w:t>
      </w:r>
      <w:r w:rsidR="590653F1" w:rsidRPr="1227A6E1">
        <w:rPr>
          <w:b/>
          <w:bCs/>
        </w:rPr>
        <w:t>Construction Materials</w:t>
      </w:r>
      <w:r w:rsidR="1DC2679D" w:rsidRPr="008B4388">
        <w:rPr>
          <w:b/>
          <w:bCs/>
        </w:rPr>
        <w:t>:</w:t>
      </w:r>
      <w:r w:rsidR="1E4334FC">
        <w:t xml:space="preserve"> </w:t>
      </w:r>
      <w:r w:rsidR="00407483">
        <w:t>Use non-ferrous metals, plastic and polymer</w:t>
      </w:r>
      <w:r w:rsidR="005479D4">
        <w:t>-</w:t>
      </w:r>
      <w:r w:rsidR="00407483">
        <w:t xml:space="preserve">based products, glass, lumber, and drywall </w:t>
      </w:r>
      <w:r w:rsidR="766A929D">
        <w:t xml:space="preserve">articles, materials, and supplies that are consumed in, incorporated into, or affixed to an infrastructure project that </w:t>
      </w:r>
      <w:r w:rsidR="7A6E38E0">
        <w:t>are manufactured</w:t>
      </w:r>
      <w:r w:rsidR="564EBF68">
        <w:t xml:space="preserve"> </w:t>
      </w:r>
      <w:r w:rsidR="00E23243">
        <w:t>in the United States, in accordance with BABA requirements.</w:t>
      </w:r>
    </w:p>
    <w:p w14:paraId="7010C12B" w14:textId="313A0013" w:rsidR="002755FE" w:rsidRDefault="004E76E4" w:rsidP="0003681E">
      <w:pPr>
        <w:pStyle w:val="BodyText"/>
      </w:pPr>
      <w:r>
        <w:tab/>
      </w:r>
      <w:r w:rsidR="002C798A">
        <w:tab/>
      </w:r>
      <w:r w:rsidR="0C91A0F1" w:rsidRPr="008B4388">
        <w:rPr>
          <w:b/>
          <w:bCs/>
        </w:rPr>
        <w:t>6-5.2.</w:t>
      </w:r>
      <w:r w:rsidR="00AB25A3">
        <w:rPr>
          <w:b/>
          <w:bCs/>
        </w:rPr>
        <w:t>4</w:t>
      </w:r>
      <w:r w:rsidR="0C91A0F1" w:rsidRPr="008B4388">
        <w:rPr>
          <w:b/>
          <w:bCs/>
        </w:rPr>
        <w:t xml:space="preserve"> </w:t>
      </w:r>
      <w:r w:rsidR="0321535E" w:rsidRPr="1227A6E1">
        <w:rPr>
          <w:b/>
          <w:bCs/>
        </w:rPr>
        <w:t xml:space="preserve">Exemptions to </w:t>
      </w:r>
      <w:r w:rsidR="157C2706" w:rsidRPr="1227A6E1">
        <w:rPr>
          <w:b/>
          <w:bCs/>
        </w:rPr>
        <w:t>Build America, Buy America</w:t>
      </w:r>
      <w:r w:rsidR="2A3509B9" w:rsidRPr="1227A6E1">
        <w:rPr>
          <w:b/>
          <w:bCs/>
        </w:rPr>
        <w:t>:</w:t>
      </w:r>
      <w:r w:rsidR="1A7012CA">
        <w:t xml:space="preserve"> </w:t>
      </w:r>
      <w:r w:rsidR="769F0155">
        <w:t xml:space="preserve">Temporary </w:t>
      </w:r>
      <w:r w:rsidR="30D9FC91">
        <w:t>devices, equipment, and</w:t>
      </w:r>
      <w:r w:rsidR="65195B6E">
        <w:t xml:space="preserve"> other items removed at or before the completion of the project are exempt from </w:t>
      </w:r>
      <w:r w:rsidR="60D2A8CC">
        <w:t xml:space="preserve">BABA funding </w:t>
      </w:r>
      <w:r w:rsidR="57C6D559">
        <w:t>eligibility requirements.</w:t>
      </w:r>
      <w:r w:rsidR="60D2A8CC">
        <w:t xml:space="preserve"> </w:t>
      </w:r>
      <w:r w:rsidR="00AB25A3">
        <w:t>A</w:t>
      </w:r>
      <w:r w:rsidR="64C0A4CE">
        <w:t xml:space="preserve">ggregates, cementitious materials, </w:t>
      </w:r>
      <w:r w:rsidR="6A5E56BD">
        <w:t xml:space="preserve">and </w:t>
      </w:r>
      <w:r w:rsidR="00110C28">
        <w:t xml:space="preserve">aggregate </w:t>
      </w:r>
      <w:r w:rsidR="6A5E56BD">
        <w:t>bind</w:t>
      </w:r>
      <w:r w:rsidR="00110C28">
        <w:t xml:space="preserve">ing agents or additives </w:t>
      </w:r>
      <w:r w:rsidR="6A5E56BD">
        <w:t xml:space="preserve">are </w:t>
      </w:r>
      <w:r w:rsidR="3B4E5ACF">
        <w:t>exempted from BABA funding eligibility requirements.</w:t>
      </w:r>
    </w:p>
    <w:p w14:paraId="324A4811" w14:textId="59820A98" w:rsidR="0003681E" w:rsidRPr="0003681E" w:rsidRDefault="0003681E" w:rsidP="0003681E">
      <w:pPr>
        <w:pStyle w:val="BodyText"/>
      </w:pPr>
      <w:r w:rsidRPr="003D28EB">
        <w:tab/>
      </w:r>
      <w:r w:rsidRPr="003D28EB">
        <w:rPr>
          <w:b/>
          <w:bCs/>
        </w:rPr>
        <w:t>6-5.3 Contaminated, Unfit, Hazardous, and Dangerous Materials:</w:t>
      </w:r>
      <w:r w:rsidRPr="003D28EB">
        <w:t xml:space="preserve"> Do not use any material that, after approval and/or placement, has in any way become unfit for use. Do not use materials containing any substance that has been determined to be hazardous by the State of Florida Department of Environmental Protection or the U.S. Environmental Protection Agency (EPA). Provide workplaces free from serious recognized hazards and to comply with occupational safety and health standards, as determined by the U.S. Department of Labor Occupational Safety and Health Administration (OSHA).</w:t>
      </w:r>
    </w:p>
    <w:p w14:paraId="66BB94AE" w14:textId="77777777" w:rsidR="0003681E" w:rsidRPr="0003681E" w:rsidRDefault="0003681E" w:rsidP="0003681E">
      <w:pPr>
        <w:pStyle w:val="BodyText"/>
      </w:pPr>
    </w:p>
    <w:p w14:paraId="4543D59D" w14:textId="77777777" w:rsidR="002D275D" w:rsidRPr="0003681E" w:rsidRDefault="002D275D" w:rsidP="0003681E">
      <w:pPr>
        <w:pStyle w:val="BodyText"/>
      </w:pPr>
    </w:p>
    <w:sectPr w:rsidR="002D275D" w:rsidRPr="0003681E" w:rsidSect="00835E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9A60C" w14:textId="77777777" w:rsidR="00EA0B24" w:rsidRDefault="00EA0B24" w:rsidP="002B1CAB">
      <w:r>
        <w:separator/>
      </w:r>
    </w:p>
  </w:endnote>
  <w:endnote w:type="continuationSeparator" w:id="0">
    <w:p w14:paraId="21175338" w14:textId="77777777" w:rsidR="00EA0B24" w:rsidRDefault="00EA0B24" w:rsidP="002B1CAB">
      <w:r>
        <w:continuationSeparator/>
      </w:r>
    </w:p>
  </w:endnote>
  <w:endnote w:type="continuationNotice" w:id="1">
    <w:p w14:paraId="34EAC38C" w14:textId="77777777" w:rsidR="00EA0B24" w:rsidRDefault="00EA0B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96E0E" w14:textId="77777777" w:rsidR="00EA0B24" w:rsidRDefault="00EA0B24" w:rsidP="002B1CAB">
      <w:r>
        <w:separator/>
      </w:r>
    </w:p>
  </w:footnote>
  <w:footnote w:type="continuationSeparator" w:id="0">
    <w:p w14:paraId="252CED70" w14:textId="77777777" w:rsidR="00EA0B24" w:rsidRDefault="00EA0B24" w:rsidP="002B1CAB">
      <w:r>
        <w:continuationSeparator/>
      </w:r>
    </w:p>
  </w:footnote>
  <w:footnote w:type="continuationNotice" w:id="1">
    <w:p w14:paraId="045BF354" w14:textId="77777777" w:rsidR="00EA0B24" w:rsidRDefault="00EA0B2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F0954"/>
    <w:multiLevelType w:val="hybridMultilevel"/>
    <w:tmpl w:val="F7C281B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DEA4577"/>
    <w:multiLevelType w:val="hybridMultilevel"/>
    <w:tmpl w:val="C3A66346"/>
    <w:lvl w:ilvl="0" w:tplc="0409000F">
      <w:start w:val="1"/>
      <w:numFmt w:val="decimal"/>
      <w:lvlText w:val="%1."/>
      <w:lvlJc w:val="left"/>
      <w:pPr>
        <w:ind w:left="776" w:hanging="360"/>
      </w:pPr>
      <w:rPr>
        <w:rFonts w:hint="default"/>
      </w:rPr>
    </w:lvl>
    <w:lvl w:ilvl="1" w:tplc="FFFFFFFF" w:tentative="1">
      <w:start w:val="1"/>
      <w:numFmt w:val="bullet"/>
      <w:lvlText w:val="o"/>
      <w:lvlJc w:val="left"/>
      <w:pPr>
        <w:ind w:left="1496" w:hanging="360"/>
      </w:pPr>
      <w:rPr>
        <w:rFonts w:ascii="Courier New" w:hAnsi="Courier New" w:cs="Courier New" w:hint="default"/>
      </w:rPr>
    </w:lvl>
    <w:lvl w:ilvl="2" w:tplc="FFFFFFFF" w:tentative="1">
      <w:start w:val="1"/>
      <w:numFmt w:val="bullet"/>
      <w:lvlText w:val=""/>
      <w:lvlJc w:val="left"/>
      <w:pPr>
        <w:ind w:left="2216" w:hanging="360"/>
      </w:pPr>
      <w:rPr>
        <w:rFonts w:ascii="Wingdings" w:hAnsi="Wingdings" w:hint="default"/>
      </w:rPr>
    </w:lvl>
    <w:lvl w:ilvl="3" w:tplc="FFFFFFFF" w:tentative="1">
      <w:start w:val="1"/>
      <w:numFmt w:val="bullet"/>
      <w:lvlText w:val=""/>
      <w:lvlJc w:val="left"/>
      <w:pPr>
        <w:ind w:left="2936" w:hanging="360"/>
      </w:pPr>
      <w:rPr>
        <w:rFonts w:ascii="Symbol" w:hAnsi="Symbol" w:hint="default"/>
      </w:rPr>
    </w:lvl>
    <w:lvl w:ilvl="4" w:tplc="FFFFFFFF" w:tentative="1">
      <w:start w:val="1"/>
      <w:numFmt w:val="bullet"/>
      <w:lvlText w:val="o"/>
      <w:lvlJc w:val="left"/>
      <w:pPr>
        <w:ind w:left="3656" w:hanging="360"/>
      </w:pPr>
      <w:rPr>
        <w:rFonts w:ascii="Courier New" w:hAnsi="Courier New" w:cs="Courier New" w:hint="default"/>
      </w:rPr>
    </w:lvl>
    <w:lvl w:ilvl="5" w:tplc="FFFFFFFF" w:tentative="1">
      <w:start w:val="1"/>
      <w:numFmt w:val="bullet"/>
      <w:lvlText w:val=""/>
      <w:lvlJc w:val="left"/>
      <w:pPr>
        <w:ind w:left="4376" w:hanging="360"/>
      </w:pPr>
      <w:rPr>
        <w:rFonts w:ascii="Wingdings" w:hAnsi="Wingdings" w:hint="default"/>
      </w:rPr>
    </w:lvl>
    <w:lvl w:ilvl="6" w:tplc="FFFFFFFF" w:tentative="1">
      <w:start w:val="1"/>
      <w:numFmt w:val="bullet"/>
      <w:lvlText w:val=""/>
      <w:lvlJc w:val="left"/>
      <w:pPr>
        <w:ind w:left="5096" w:hanging="360"/>
      </w:pPr>
      <w:rPr>
        <w:rFonts w:ascii="Symbol" w:hAnsi="Symbol" w:hint="default"/>
      </w:rPr>
    </w:lvl>
    <w:lvl w:ilvl="7" w:tplc="FFFFFFFF" w:tentative="1">
      <w:start w:val="1"/>
      <w:numFmt w:val="bullet"/>
      <w:lvlText w:val="o"/>
      <w:lvlJc w:val="left"/>
      <w:pPr>
        <w:ind w:left="5816" w:hanging="360"/>
      </w:pPr>
      <w:rPr>
        <w:rFonts w:ascii="Courier New" w:hAnsi="Courier New" w:cs="Courier New" w:hint="default"/>
      </w:rPr>
    </w:lvl>
    <w:lvl w:ilvl="8" w:tplc="FFFFFFFF" w:tentative="1">
      <w:start w:val="1"/>
      <w:numFmt w:val="bullet"/>
      <w:lvlText w:val=""/>
      <w:lvlJc w:val="left"/>
      <w:pPr>
        <w:ind w:left="6536" w:hanging="360"/>
      </w:pPr>
      <w:rPr>
        <w:rFonts w:ascii="Wingdings" w:hAnsi="Wingdings" w:hint="default"/>
      </w:rPr>
    </w:lvl>
  </w:abstractNum>
  <w:num w:numId="1" w16cid:durableId="1063408923">
    <w:abstractNumId w:val="1"/>
  </w:num>
  <w:num w:numId="2" w16cid:durableId="794762306">
    <w:abstractNumId w:val="3"/>
  </w:num>
  <w:num w:numId="3" w16cid:durableId="2092727115">
    <w:abstractNumId w:val="6"/>
  </w:num>
  <w:num w:numId="4" w16cid:durableId="1794204212">
    <w:abstractNumId w:val="2"/>
  </w:num>
  <w:num w:numId="5" w16cid:durableId="706639416">
    <w:abstractNumId w:val="4"/>
  </w:num>
  <w:num w:numId="6" w16cid:durableId="1284732665">
    <w:abstractNumId w:val="5"/>
  </w:num>
  <w:num w:numId="7" w16cid:durableId="513688937">
    <w:abstractNumId w:val="0"/>
  </w:num>
  <w:num w:numId="8" w16cid:durableId="7451038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75D"/>
    <w:rsid w:val="00016BA4"/>
    <w:rsid w:val="000200CA"/>
    <w:rsid w:val="0002055D"/>
    <w:rsid w:val="00030B9F"/>
    <w:rsid w:val="00033898"/>
    <w:rsid w:val="0003681E"/>
    <w:rsid w:val="000374EB"/>
    <w:rsid w:val="00042A8A"/>
    <w:rsid w:val="00042CAA"/>
    <w:rsid w:val="00051D6D"/>
    <w:rsid w:val="00052DAF"/>
    <w:rsid w:val="00062EB2"/>
    <w:rsid w:val="00064120"/>
    <w:rsid w:val="00075C85"/>
    <w:rsid w:val="000909D8"/>
    <w:rsid w:val="0009172C"/>
    <w:rsid w:val="000B0047"/>
    <w:rsid w:val="000B4610"/>
    <w:rsid w:val="000B46EC"/>
    <w:rsid w:val="000C4162"/>
    <w:rsid w:val="000C7C63"/>
    <w:rsid w:val="000D54F5"/>
    <w:rsid w:val="000E3971"/>
    <w:rsid w:val="000E6A77"/>
    <w:rsid w:val="000F6141"/>
    <w:rsid w:val="00100F69"/>
    <w:rsid w:val="00101DDC"/>
    <w:rsid w:val="00110C28"/>
    <w:rsid w:val="00115959"/>
    <w:rsid w:val="00116742"/>
    <w:rsid w:val="00117F75"/>
    <w:rsid w:val="00121E11"/>
    <w:rsid w:val="001234D2"/>
    <w:rsid w:val="00131C63"/>
    <w:rsid w:val="00132210"/>
    <w:rsid w:val="00132A4B"/>
    <w:rsid w:val="00136C69"/>
    <w:rsid w:val="00163884"/>
    <w:rsid w:val="00164CD9"/>
    <w:rsid w:val="001650C4"/>
    <w:rsid w:val="00176CDC"/>
    <w:rsid w:val="0018451E"/>
    <w:rsid w:val="00186506"/>
    <w:rsid w:val="00187E59"/>
    <w:rsid w:val="00190A85"/>
    <w:rsid w:val="00194991"/>
    <w:rsid w:val="001A4AF7"/>
    <w:rsid w:val="001B40CC"/>
    <w:rsid w:val="001C7A3C"/>
    <w:rsid w:val="001D5C37"/>
    <w:rsid w:val="001E2FD3"/>
    <w:rsid w:val="001F283F"/>
    <w:rsid w:val="001F2898"/>
    <w:rsid w:val="001F4C5A"/>
    <w:rsid w:val="0020373E"/>
    <w:rsid w:val="0020529A"/>
    <w:rsid w:val="0021195E"/>
    <w:rsid w:val="00217A03"/>
    <w:rsid w:val="00223AFD"/>
    <w:rsid w:val="00226E95"/>
    <w:rsid w:val="00272185"/>
    <w:rsid w:val="002755FE"/>
    <w:rsid w:val="0028136C"/>
    <w:rsid w:val="0028221D"/>
    <w:rsid w:val="00286D27"/>
    <w:rsid w:val="002901D8"/>
    <w:rsid w:val="00295209"/>
    <w:rsid w:val="002A1D17"/>
    <w:rsid w:val="002A1F38"/>
    <w:rsid w:val="002A56E2"/>
    <w:rsid w:val="002A57C5"/>
    <w:rsid w:val="002B0B38"/>
    <w:rsid w:val="002B1CAB"/>
    <w:rsid w:val="002C798A"/>
    <w:rsid w:val="002D275D"/>
    <w:rsid w:val="002D7ED5"/>
    <w:rsid w:val="002E66B4"/>
    <w:rsid w:val="002F167F"/>
    <w:rsid w:val="0031041A"/>
    <w:rsid w:val="00313F78"/>
    <w:rsid w:val="003175A0"/>
    <w:rsid w:val="00335A73"/>
    <w:rsid w:val="00337F2A"/>
    <w:rsid w:val="003517E4"/>
    <w:rsid w:val="00361E5C"/>
    <w:rsid w:val="00381990"/>
    <w:rsid w:val="003855FF"/>
    <w:rsid w:val="00386FB4"/>
    <w:rsid w:val="003A005A"/>
    <w:rsid w:val="003B14A2"/>
    <w:rsid w:val="003C0800"/>
    <w:rsid w:val="003C159A"/>
    <w:rsid w:val="003C70C4"/>
    <w:rsid w:val="003D28EB"/>
    <w:rsid w:val="003D514F"/>
    <w:rsid w:val="003D699F"/>
    <w:rsid w:val="003D716B"/>
    <w:rsid w:val="003E3D0C"/>
    <w:rsid w:val="003F49E4"/>
    <w:rsid w:val="003F4B0E"/>
    <w:rsid w:val="004020F7"/>
    <w:rsid w:val="00404E06"/>
    <w:rsid w:val="00407483"/>
    <w:rsid w:val="00443D6D"/>
    <w:rsid w:val="00445D5A"/>
    <w:rsid w:val="0044686F"/>
    <w:rsid w:val="00471E4C"/>
    <w:rsid w:val="00473B20"/>
    <w:rsid w:val="00490451"/>
    <w:rsid w:val="00490D04"/>
    <w:rsid w:val="00490F69"/>
    <w:rsid w:val="004933D2"/>
    <w:rsid w:val="0049768A"/>
    <w:rsid w:val="00497ABE"/>
    <w:rsid w:val="004A7E02"/>
    <w:rsid w:val="004B2014"/>
    <w:rsid w:val="004B33D9"/>
    <w:rsid w:val="004B53DB"/>
    <w:rsid w:val="004C1D34"/>
    <w:rsid w:val="004D1700"/>
    <w:rsid w:val="004D428B"/>
    <w:rsid w:val="004E254E"/>
    <w:rsid w:val="004E76E4"/>
    <w:rsid w:val="004F0E1B"/>
    <w:rsid w:val="004F66F7"/>
    <w:rsid w:val="00510896"/>
    <w:rsid w:val="005143F5"/>
    <w:rsid w:val="00515C7B"/>
    <w:rsid w:val="0052065D"/>
    <w:rsid w:val="0052502D"/>
    <w:rsid w:val="00532E03"/>
    <w:rsid w:val="0053360D"/>
    <w:rsid w:val="00540134"/>
    <w:rsid w:val="0054313D"/>
    <w:rsid w:val="00543A0A"/>
    <w:rsid w:val="00546504"/>
    <w:rsid w:val="005479D4"/>
    <w:rsid w:val="005521B4"/>
    <w:rsid w:val="005527D0"/>
    <w:rsid w:val="0055342E"/>
    <w:rsid w:val="00555439"/>
    <w:rsid w:val="00555446"/>
    <w:rsid w:val="00561186"/>
    <w:rsid w:val="00563B2D"/>
    <w:rsid w:val="00564DB9"/>
    <w:rsid w:val="00576555"/>
    <w:rsid w:val="00580FB8"/>
    <w:rsid w:val="00582C28"/>
    <w:rsid w:val="00583D79"/>
    <w:rsid w:val="00583D88"/>
    <w:rsid w:val="005B13FB"/>
    <w:rsid w:val="005B505A"/>
    <w:rsid w:val="005B7923"/>
    <w:rsid w:val="005C19CD"/>
    <w:rsid w:val="005C6BBD"/>
    <w:rsid w:val="005D28F7"/>
    <w:rsid w:val="005D325E"/>
    <w:rsid w:val="005D5604"/>
    <w:rsid w:val="005D5F00"/>
    <w:rsid w:val="005E18B9"/>
    <w:rsid w:val="005E1EAE"/>
    <w:rsid w:val="005F5ECB"/>
    <w:rsid w:val="005F7A51"/>
    <w:rsid w:val="00602B0A"/>
    <w:rsid w:val="00610621"/>
    <w:rsid w:val="00614A6B"/>
    <w:rsid w:val="00620B82"/>
    <w:rsid w:val="00630DD2"/>
    <w:rsid w:val="006348A1"/>
    <w:rsid w:val="00660169"/>
    <w:rsid w:val="00665704"/>
    <w:rsid w:val="00665D97"/>
    <w:rsid w:val="00674F50"/>
    <w:rsid w:val="00681A92"/>
    <w:rsid w:val="00684858"/>
    <w:rsid w:val="00684CD8"/>
    <w:rsid w:val="00686CB7"/>
    <w:rsid w:val="006922BC"/>
    <w:rsid w:val="006924D3"/>
    <w:rsid w:val="00694226"/>
    <w:rsid w:val="00695CDD"/>
    <w:rsid w:val="0069621D"/>
    <w:rsid w:val="006A2B52"/>
    <w:rsid w:val="006A4B71"/>
    <w:rsid w:val="006A7EB3"/>
    <w:rsid w:val="006C08D7"/>
    <w:rsid w:val="006C0F56"/>
    <w:rsid w:val="006C1224"/>
    <w:rsid w:val="006D5C43"/>
    <w:rsid w:val="006D63D8"/>
    <w:rsid w:val="006E0FB4"/>
    <w:rsid w:val="006E39F0"/>
    <w:rsid w:val="006E6B41"/>
    <w:rsid w:val="006F7269"/>
    <w:rsid w:val="00710552"/>
    <w:rsid w:val="00722967"/>
    <w:rsid w:val="007245ED"/>
    <w:rsid w:val="00727D51"/>
    <w:rsid w:val="007313E7"/>
    <w:rsid w:val="00735557"/>
    <w:rsid w:val="00754E87"/>
    <w:rsid w:val="00755FA7"/>
    <w:rsid w:val="00756172"/>
    <w:rsid w:val="00757BC9"/>
    <w:rsid w:val="00777613"/>
    <w:rsid w:val="00780CFC"/>
    <w:rsid w:val="0078413E"/>
    <w:rsid w:val="00793E73"/>
    <w:rsid w:val="00793F52"/>
    <w:rsid w:val="00796089"/>
    <w:rsid w:val="007A32AF"/>
    <w:rsid w:val="007B21C2"/>
    <w:rsid w:val="007B4411"/>
    <w:rsid w:val="007B6BF8"/>
    <w:rsid w:val="007B75FF"/>
    <w:rsid w:val="007B7A22"/>
    <w:rsid w:val="007C0378"/>
    <w:rsid w:val="007C64ED"/>
    <w:rsid w:val="007D1CAF"/>
    <w:rsid w:val="007F083E"/>
    <w:rsid w:val="007F2FA7"/>
    <w:rsid w:val="00803418"/>
    <w:rsid w:val="00804354"/>
    <w:rsid w:val="00812B7B"/>
    <w:rsid w:val="008139E9"/>
    <w:rsid w:val="00822A05"/>
    <w:rsid w:val="008248AC"/>
    <w:rsid w:val="00824E76"/>
    <w:rsid w:val="00825536"/>
    <w:rsid w:val="008311FC"/>
    <w:rsid w:val="00835ECD"/>
    <w:rsid w:val="00837988"/>
    <w:rsid w:val="00837B02"/>
    <w:rsid w:val="00841714"/>
    <w:rsid w:val="0085747D"/>
    <w:rsid w:val="00861E69"/>
    <w:rsid w:val="00866ABE"/>
    <w:rsid w:val="00876BB3"/>
    <w:rsid w:val="00883659"/>
    <w:rsid w:val="0089552C"/>
    <w:rsid w:val="008A5D91"/>
    <w:rsid w:val="008A6E74"/>
    <w:rsid w:val="008A7BCF"/>
    <w:rsid w:val="008B4388"/>
    <w:rsid w:val="008C3285"/>
    <w:rsid w:val="008C4210"/>
    <w:rsid w:val="008D7A6F"/>
    <w:rsid w:val="008E1D6D"/>
    <w:rsid w:val="008E33F6"/>
    <w:rsid w:val="008E4CB0"/>
    <w:rsid w:val="008F1098"/>
    <w:rsid w:val="009033E8"/>
    <w:rsid w:val="00916208"/>
    <w:rsid w:val="0092390D"/>
    <w:rsid w:val="00926872"/>
    <w:rsid w:val="00933DFB"/>
    <w:rsid w:val="00950ED8"/>
    <w:rsid w:val="009541A7"/>
    <w:rsid w:val="00956C0C"/>
    <w:rsid w:val="0096328A"/>
    <w:rsid w:val="00965C0A"/>
    <w:rsid w:val="00967008"/>
    <w:rsid w:val="009671B6"/>
    <w:rsid w:val="009671FE"/>
    <w:rsid w:val="00967549"/>
    <w:rsid w:val="00983C1E"/>
    <w:rsid w:val="00987A24"/>
    <w:rsid w:val="00996519"/>
    <w:rsid w:val="009A0A29"/>
    <w:rsid w:val="009A2876"/>
    <w:rsid w:val="009C1911"/>
    <w:rsid w:val="009C5E71"/>
    <w:rsid w:val="009C7847"/>
    <w:rsid w:val="009D39DD"/>
    <w:rsid w:val="009D5994"/>
    <w:rsid w:val="009D602C"/>
    <w:rsid w:val="009E1E4E"/>
    <w:rsid w:val="009E201C"/>
    <w:rsid w:val="00A01AFA"/>
    <w:rsid w:val="00A0252E"/>
    <w:rsid w:val="00A12D48"/>
    <w:rsid w:val="00A14C50"/>
    <w:rsid w:val="00A171DC"/>
    <w:rsid w:val="00A2635B"/>
    <w:rsid w:val="00A35779"/>
    <w:rsid w:val="00A41ED9"/>
    <w:rsid w:val="00A470B8"/>
    <w:rsid w:val="00A67537"/>
    <w:rsid w:val="00A7726B"/>
    <w:rsid w:val="00A826BC"/>
    <w:rsid w:val="00A82783"/>
    <w:rsid w:val="00A9193B"/>
    <w:rsid w:val="00A95464"/>
    <w:rsid w:val="00A97F20"/>
    <w:rsid w:val="00AA77BB"/>
    <w:rsid w:val="00AB23B7"/>
    <w:rsid w:val="00AB2409"/>
    <w:rsid w:val="00AB25A3"/>
    <w:rsid w:val="00AD758C"/>
    <w:rsid w:val="00AF3332"/>
    <w:rsid w:val="00B06EE5"/>
    <w:rsid w:val="00B07032"/>
    <w:rsid w:val="00B1198A"/>
    <w:rsid w:val="00B2025C"/>
    <w:rsid w:val="00B227F8"/>
    <w:rsid w:val="00B309BD"/>
    <w:rsid w:val="00B33451"/>
    <w:rsid w:val="00B34A95"/>
    <w:rsid w:val="00B45200"/>
    <w:rsid w:val="00B50BA9"/>
    <w:rsid w:val="00B51803"/>
    <w:rsid w:val="00B5210F"/>
    <w:rsid w:val="00B66215"/>
    <w:rsid w:val="00B66B3E"/>
    <w:rsid w:val="00B7398D"/>
    <w:rsid w:val="00B80B4E"/>
    <w:rsid w:val="00B83C0C"/>
    <w:rsid w:val="00B85EA9"/>
    <w:rsid w:val="00B9135E"/>
    <w:rsid w:val="00BC5A1A"/>
    <w:rsid w:val="00BD229F"/>
    <w:rsid w:val="00BD6A6F"/>
    <w:rsid w:val="00BE07C6"/>
    <w:rsid w:val="00BF269A"/>
    <w:rsid w:val="00C11919"/>
    <w:rsid w:val="00C15BB1"/>
    <w:rsid w:val="00C21A71"/>
    <w:rsid w:val="00C3018F"/>
    <w:rsid w:val="00C30A94"/>
    <w:rsid w:val="00C40C04"/>
    <w:rsid w:val="00C40CC3"/>
    <w:rsid w:val="00C45090"/>
    <w:rsid w:val="00C57AF8"/>
    <w:rsid w:val="00C6130E"/>
    <w:rsid w:val="00C61F39"/>
    <w:rsid w:val="00C6343A"/>
    <w:rsid w:val="00C64624"/>
    <w:rsid w:val="00C66E83"/>
    <w:rsid w:val="00C702F0"/>
    <w:rsid w:val="00C8088F"/>
    <w:rsid w:val="00C81C09"/>
    <w:rsid w:val="00C97FC1"/>
    <w:rsid w:val="00CA5D6B"/>
    <w:rsid w:val="00CC4BD3"/>
    <w:rsid w:val="00CD11E8"/>
    <w:rsid w:val="00CE620D"/>
    <w:rsid w:val="00CF06C5"/>
    <w:rsid w:val="00CF2EE3"/>
    <w:rsid w:val="00CF7374"/>
    <w:rsid w:val="00D00A34"/>
    <w:rsid w:val="00D01D3D"/>
    <w:rsid w:val="00D03A7A"/>
    <w:rsid w:val="00D05BFE"/>
    <w:rsid w:val="00D12BE2"/>
    <w:rsid w:val="00D13865"/>
    <w:rsid w:val="00D13A50"/>
    <w:rsid w:val="00D16451"/>
    <w:rsid w:val="00D179B5"/>
    <w:rsid w:val="00D238C1"/>
    <w:rsid w:val="00D24766"/>
    <w:rsid w:val="00D2685C"/>
    <w:rsid w:val="00D353A0"/>
    <w:rsid w:val="00D507A4"/>
    <w:rsid w:val="00D67055"/>
    <w:rsid w:val="00D73080"/>
    <w:rsid w:val="00D87D98"/>
    <w:rsid w:val="00DA06A3"/>
    <w:rsid w:val="00DA5B50"/>
    <w:rsid w:val="00DA6132"/>
    <w:rsid w:val="00DB4ED7"/>
    <w:rsid w:val="00DD0C53"/>
    <w:rsid w:val="00DE05BC"/>
    <w:rsid w:val="00DF6443"/>
    <w:rsid w:val="00E00F91"/>
    <w:rsid w:val="00E034DD"/>
    <w:rsid w:val="00E04226"/>
    <w:rsid w:val="00E11AD7"/>
    <w:rsid w:val="00E159F2"/>
    <w:rsid w:val="00E22CD2"/>
    <w:rsid w:val="00E23243"/>
    <w:rsid w:val="00E308AB"/>
    <w:rsid w:val="00E374D8"/>
    <w:rsid w:val="00E4774C"/>
    <w:rsid w:val="00E52155"/>
    <w:rsid w:val="00E54181"/>
    <w:rsid w:val="00E67A82"/>
    <w:rsid w:val="00E74B3A"/>
    <w:rsid w:val="00E7679C"/>
    <w:rsid w:val="00E93766"/>
    <w:rsid w:val="00E968B8"/>
    <w:rsid w:val="00EA0B24"/>
    <w:rsid w:val="00EA0FE4"/>
    <w:rsid w:val="00EA42BA"/>
    <w:rsid w:val="00EB4255"/>
    <w:rsid w:val="00EB47A5"/>
    <w:rsid w:val="00EC1D05"/>
    <w:rsid w:val="00EC2F2F"/>
    <w:rsid w:val="00EC5B12"/>
    <w:rsid w:val="00ED3E61"/>
    <w:rsid w:val="00EE158D"/>
    <w:rsid w:val="00F10FE3"/>
    <w:rsid w:val="00F23502"/>
    <w:rsid w:val="00F26BC0"/>
    <w:rsid w:val="00F34EC5"/>
    <w:rsid w:val="00F60CC5"/>
    <w:rsid w:val="00F7275C"/>
    <w:rsid w:val="00F80048"/>
    <w:rsid w:val="00F8094E"/>
    <w:rsid w:val="00F962CA"/>
    <w:rsid w:val="00F97C51"/>
    <w:rsid w:val="00FA0473"/>
    <w:rsid w:val="00FA0687"/>
    <w:rsid w:val="00FA3714"/>
    <w:rsid w:val="00FA6CF0"/>
    <w:rsid w:val="00FB4EC2"/>
    <w:rsid w:val="00FC6836"/>
    <w:rsid w:val="00FD7161"/>
    <w:rsid w:val="00FE5900"/>
    <w:rsid w:val="00FF29FB"/>
    <w:rsid w:val="00FF5F08"/>
    <w:rsid w:val="0321535E"/>
    <w:rsid w:val="07B635EC"/>
    <w:rsid w:val="0922CB47"/>
    <w:rsid w:val="0A906212"/>
    <w:rsid w:val="0C354015"/>
    <w:rsid w:val="0C43391D"/>
    <w:rsid w:val="0C91A0F1"/>
    <w:rsid w:val="0F306D27"/>
    <w:rsid w:val="0F6F67C2"/>
    <w:rsid w:val="1227A6E1"/>
    <w:rsid w:val="12B94D9B"/>
    <w:rsid w:val="157C2706"/>
    <w:rsid w:val="16AE8436"/>
    <w:rsid w:val="175A4312"/>
    <w:rsid w:val="1A7012CA"/>
    <w:rsid w:val="1DC2679D"/>
    <w:rsid w:val="1E18D7AB"/>
    <w:rsid w:val="1E4334FC"/>
    <w:rsid w:val="20B6AA53"/>
    <w:rsid w:val="246C4B28"/>
    <w:rsid w:val="258B917F"/>
    <w:rsid w:val="27F653A0"/>
    <w:rsid w:val="28DA014D"/>
    <w:rsid w:val="2A3509B9"/>
    <w:rsid w:val="2BCF0B4C"/>
    <w:rsid w:val="2E40C176"/>
    <w:rsid w:val="2F857E5D"/>
    <w:rsid w:val="2FD6A4F8"/>
    <w:rsid w:val="30D9FC91"/>
    <w:rsid w:val="319C0BE6"/>
    <w:rsid w:val="326BE7E2"/>
    <w:rsid w:val="33204816"/>
    <w:rsid w:val="33213FAB"/>
    <w:rsid w:val="38E675C1"/>
    <w:rsid w:val="3B4E5ACF"/>
    <w:rsid w:val="454BA6FE"/>
    <w:rsid w:val="4D0B8958"/>
    <w:rsid w:val="4D7BFBCB"/>
    <w:rsid w:val="4DB3837C"/>
    <w:rsid w:val="4E7F8924"/>
    <w:rsid w:val="50EB243E"/>
    <w:rsid w:val="51587066"/>
    <w:rsid w:val="54D81CC9"/>
    <w:rsid w:val="564EBF68"/>
    <w:rsid w:val="57C6D559"/>
    <w:rsid w:val="590653F1"/>
    <w:rsid w:val="5934DC41"/>
    <w:rsid w:val="5A79A870"/>
    <w:rsid w:val="5CCD2D05"/>
    <w:rsid w:val="5F3E77F5"/>
    <w:rsid w:val="60D2A8CC"/>
    <w:rsid w:val="63B4F837"/>
    <w:rsid w:val="64C0A4CE"/>
    <w:rsid w:val="650011EA"/>
    <w:rsid w:val="65195B6E"/>
    <w:rsid w:val="66F255C3"/>
    <w:rsid w:val="6A5E56BD"/>
    <w:rsid w:val="6F08838E"/>
    <w:rsid w:val="734597ED"/>
    <w:rsid w:val="73C963AD"/>
    <w:rsid w:val="745DEE6B"/>
    <w:rsid w:val="756C0E63"/>
    <w:rsid w:val="766A929D"/>
    <w:rsid w:val="769F0155"/>
    <w:rsid w:val="79416591"/>
    <w:rsid w:val="7A6E38E0"/>
    <w:rsid w:val="7B39753D"/>
    <w:rsid w:val="7CD50DFD"/>
    <w:rsid w:val="7DA082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42E10"/>
  <w15:chartTrackingRefBased/>
  <w15:docId w15:val="{550D5CFB-00E7-4E85-8857-1D01D80F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B9F"/>
    <w:pPr>
      <w:spacing w:after="160" w:line="259" w:lineRule="auto"/>
    </w:pPr>
    <w:rPr>
      <w:rFonts w:ascii="Times New Roman" w:eastAsiaTheme="minorHAnsi" w:hAnsi="Times New Roman" w:cstheme="minorBidi"/>
      <w:sz w:val="22"/>
      <w:szCs w:val="22"/>
    </w:rPr>
  </w:style>
  <w:style w:type="paragraph" w:styleId="Heading1">
    <w:name w:val="heading 1"/>
    <w:basedOn w:val="Heading2"/>
    <w:next w:val="Normal"/>
    <w:link w:val="Heading1Char"/>
    <w:qFormat/>
    <w:rsid w:val="00030B9F"/>
    <w:pPr>
      <w:outlineLvl w:val="0"/>
    </w:pPr>
    <w:rPr>
      <w:bCs w:val="0"/>
      <w:kern w:val="32"/>
      <w:sz w:val="96"/>
      <w:szCs w:val="32"/>
    </w:rPr>
  </w:style>
  <w:style w:type="paragraph" w:styleId="Heading2">
    <w:name w:val="heading 2"/>
    <w:basedOn w:val="Article"/>
    <w:next w:val="Dates"/>
    <w:link w:val="Heading2Char"/>
    <w:autoRedefine/>
    <w:qFormat/>
    <w:rsid w:val="00030B9F"/>
    <w:pPr>
      <w:spacing w:after="60"/>
      <w:outlineLvl w:val="1"/>
    </w:pPr>
    <w:rPr>
      <w:rFonts w:cs="Arial"/>
      <w:bCs/>
      <w:iCs/>
      <w:caps/>
      <w:szCs w:val="28"/>
    </w:rPr>
  </w:style>
  <w:style w:type="paragraph" w:styleId="Heading3">
    <w:name w:val="heading 3"/>
    <w:basedOn w:val="Normal"/>
    <w:next w:val="Normal"/>
    <w:link w:val="Heading3Char"/>
    <w:qFormat/>
    <w:rsid w:val="00EB47A5"/>
    <w:pPr>
      <w:keepNext/>
      <w:numPr>
        <w:ilvl w:val="2"/>
        <w:numId w:val="4"/>
      </w:numPr>
      <w:spacing w:before="240" w:after="60"/>
      <w:outlineLvl w:val="2"/>
    </w:pPr>
    <w:rPr>
      <w:rFonts w:cs="Arial"/>
      <w:bCs/>
      <w:szCs w:val="26"/>
    </w:rPr>
  </w:style>
  <w:style w:type="paragraph" w:styleId="Heading8">
    <w:name w:val="heading 8"/>
    <w:basedOn w:val="Article"/>
    <w:next w:val="Normal"/>
    <w:link w:val="Heading8Char"/>
    <w:qFormat/>
    <w:rsid w:val="00030B9F"/>
    <w:pPr>
      <w:spacing w:after="60"/>
      <w:outlineLvl w:val="7"/>
    </w:pPr>
    <w:rPr>
      <w:iCs/>
    </w:rPr>
  </w:style>
  <w:style w:type="paragraph" w:styleId="Heading9">
    <w:name w:val="heading 9"/>
    <w:basedOn w:val="Article"/>
    <w:next w:val="Normal"/>
    <w:link w:val="Heading9Char"/>
    <w:qFormat/>
    <w:rsid w:val="00030B9F"/>
    <w:pPr>
      <w:spacing w:after="60"/>
      <w:outlineLvl w:val="8"/>
    </w:pPr>
    <w:rPr>
      <w:rFonts w:ascii="Arial" w:hAnsi="Arial" w:cs="Arial"/>
      <w:szCs w:val="22"/>
    </w:rPr>
  </w:style>
  <w:style w:type="character" w:default="1" w:styleId="DefaultParagraphFont">
    <w:name w:val="Default Paragraph Font"/>
    <w:uiPriority w:val="1"/>
    <w:semiHidden/>
    <w:unhideWhenUsed/>
    <w:rsid w:val="00030B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30B9F"/>
  </w:style>
  <w:style w:type="character" w:customStyle="1" w:styleId="Heading1Char">
    <w:name w:val="Heading 1 Char"/>
    <w:link w:val="Heading1"/>
    <w:rsid w:val="002D275D"/>
    <w:rPr>
      <w:rFonts w:ascii="Times New Roman" w:eastAsia="Times New Roman" w:hAnsi="Times New Roman" w:cs="Arial"/>
      <w:b/>
      <w:iCs/>
      <w:caps/>
      <w:kern w:val="32"/>
      <w:sz w:val="96"/>
      <w:szCs w:val="32"/>
    </w:rPr>
  </w:style>
  <w:style w:type="character" w:customStyle="1" w:styleId="Heading2Char">
    <w:name w:val="Heading 2 Char"/>
    <w:link w:val="Heading2"/>
    <w:rsid w:val="002D275D"/>
    <w:rPr>
      <w:rFonts w:ascii="Times New Roman" w:eastAsia="Times New Roman" w:hAnsi="Times New Roman" w:cs="Arial"/>
      <w:b/>
      <w:bCs/>
      <w:iCs/>
      <w:caps/>
      <w:sz w:val="24"/>
      <w:szCs w:val="28"/>
    </w:rPr>
  </w:style>
  <w:style w:type="character" w:customStyle="1" w:styleId="Heading8Char">
    <w:name w:val="Heading 8 Char"/>
    <w:link w:val="Heading8"/>
    <w:rsid w:val="002D275D"/>
    <w:rPr>
      <w:rFonts w:ascii="Times New Roman" w:eastAsia="Times New Roman" w:hAnsi="Times New Roman"/>
      <w:b/>
      <w:iCs/>
      <w:sz w:val="24"/>
    </w:rPr>
  </w:style>
  <w:style w:type="character" w:customStyle="1" w:styleId="Heading9Char">
    <w:name w:val="Heading 9 Char"/>
    <w:link w:val="Heading9"/>
    <w:rsid w:val="002D275D"/>
    <w:rPr>
      <w:rFonts w:ascii="Arial" w:eastAsia="Times New Roman" w:hAnsi="Arial" w:cs="Arial"/>
      <w:b/>
      <w:sz w:val="24"/>
      <w:szCs w:val="22"/>
    </w:rPr>
  </w:style>
  <w:style w:type="paragraph" w:customStyle="1" w:styleId="SectionHeading">
    <w:name w:val="Section Heading"/>
    <w:next w:val="Article"/>
    <w:autoRedefine/>
    <w:rsid w:val="00030B9F"/>
    <w:pPr>
      <w:keepNext/>
      <w:spacing w:before="120"/>
      <w:jc w:val="center"/>
    </w:pPr>
    <w:rPr>
      <w:rFonts w:ascii="Times New Roman" w:eastAsia="Times New Roman" w:hAnsi="Times New Roman"/>
      <w:b/>
      <w:caps/>
      <w:sz w:val="24"/>
    </w:rPr>
  </w:style>
  <w:style w:type="paragraph" w:customStyle="1" w:styleId="Article">
    <w:name w:val="Article"/>
    <w:next w:val="BodyText"/>
    <w:autoRedefine/>
    <w:rsid w:val="00030B9F"/>
    <w:pPr>
      <w:keepNext/>
      <w:tabs>
        <w:tab w:val="left" w:pos="720"/>
      </w:tabs>
      <w:spacing w:before="240"/>
    </w:pPr>
    <w:rPr>
      <w:rFonts w:ascii="Times New Roman" w:eastAsia="Times New Roman" w:hAnsi="Times New Roman"/>
      <w:b/>
      <w:sz w:val="24"/>
    </w:rPr>
  </w:style>
  <w:style w:type="paragraph" w:customStyle="1" w:styleId="LeadInSentence">
    <w:name w:val="Lead In Sentence"/>
    <w:next w:val="BodyText"/>
    <w:autoRedefine/>
    <w:rsid w:val="00030B9F"/>
    <w:pPr>
      <w:keepNext/>
      <w:spacing w:after="240"/>
      <w:ind w:firstLine="720"/>
    </w:pPr>
    <w:rPr>
      <w:rFonts w:ascii="Times New Roman" w:eastAsia="Times New Roman" w:hAnsi="Times New Roman"/>
      <w:sz w:val="24"/>
    </w:rPr>
  </w:style>
  <w:style w:type="paragraph" w:styleId="BodyText">
    <w:name w:val="Body Text"/>
    <w:link w:val="BodyTextChar"/>
    <w:rsid w:val="00030B9F"/>
    <w:pPr>
      <w:tabs>
        <w:tab w:val="left" w:pos="720"/>
      </w:tabs>
    </w:pPr>
    <w:rPr>
      <w:rFonts w:ascii="Times New Roman" w:eastAsia="Times New Roman" w:hAnsi="Times New Roman"/>
      <w:sz w:val="24"/>
    </w:rPr>
  </w:style>
  <w:style w:type="character" w:customStyle="1" w:styleId="BodyTextChar">
    <w:name w:val="Body Text Char"/>
    <w:link w:val="BodyText"/>
    <w:rsid w:val="002D275D"/>
    <w:rPr>
      <w:rFonts w:ascii="Times New Roman" w:eastAsia="Times New Roman" w:hAnsi="Times New Roman"/>
      <w:sz w:val="24"/>
    </w:rPr>
  </w:style>
  <w:style w:type="paragraph" w:styleId="TOC2">
    <w:name w:val="toc 2"/>
    <w:basedOn w:val="Normal"/>
    <w:next w:val="Normal"/>
    <w:autoRedefine/>
    <w:semiHidden/>
    <w:rsid w:val="00030B9F"/>
    <w:pPr>
      <w:ind w:left="1080" w:right="1080" w:hanging="720"/>
    </w:pPr>
  </w:style>
  <w:style w:type="paragraph" w:customStyle="1" w:styleId="Section8">
    <w:name w:val="Section 8"/>
    <w:basedOn w:val="Heading8"/>
    <w:next w:val="Dates"/>
    <w:autoRedefine/>
    <w:rsid w:val="00030B9F"/>
    <w:pPr>
      <w:keepLines/>
      <w:numPr>
        <w:numId w:val="2"/>
      </w:numPr>
      <w:spacing w:before="0" w:after="0"/>
    </w:pPr>
    <w:rPr>
      <w:szCs w:val="24"/>
    </w:rPr>
  </w:style>
  <w:style w:type="paragraph" w:customStyle="1" w:styleId="Section1020">
    <w:name w:val="Section 102"/>
    <w:basedOn w:val="Heading9"/>
    <w:autoRedefine/>
    <w:rsid w:val="00030B9F"/>
    <w:pPr>
      <w:widowControl w:val="0"/>
      <w:numPr>
        <w:numId w:val="3"/>
      </w:numPr>
      <w:autoSpaceDE w:val="0"/>
      <w:autoSpaceDN w:val="0"/>
      <w:adjustRightInd w:val="0"/>
      <w:spacing w:before="0" w:after="0"/>
    </w:pPr>
    <w:rPr>
      <w:rFonts w:ascii="Times New Roman" w:hAnsi="Times New Roman"/>
    </w:rPr>
  </w:style>
  <w:style w:type="paragraph" w:styleId="TOC1">
    <w:name w:val="toc 1"/>
    <w:basedOn w:val="Normal"/>
    <w:next w:val="Normal"/>
    <w:autoRedefine/>
    <w:semiHidden/>
    <w:rsid w:val="00030B9F"/>
    <w:pPr>
      <w:spacing w:before="120" w:after="120"/>
    </w:pPr>
    <w:rPr>
      <w:b/>
    </w:rPr>
  </w:style>
  <w:style w:type="paragraph" w:styleId="TOC3">
    <w:name w:val="toc 3"/>
    <w:basedOn w:val="Normal"/>
    <w:next w:val="Normal"/>
    <w:autoRedefine/>
    <w:semiHidden/>
    <w:rsid w:val="00030B9F"/>
    <w:pPr>
      <w:ind w:left="360"/>
    </w:pPr>
  </w:style>
  <w:style w:type="paragraph" w:styleId="TOC4">
    <w:name w:val="toc 4"/>
    <w:basedOn w:val="Normal"/>
    <w:next w:val="Normal"/>
    <w:autoRedefine/>
    <w:semiHidden/>
    <w:rsid w:val="00030B9F"/>
    <w:pPr>
      <w:ind w:left="720"/>
    </w:pPr>
  </w:style>
  <w:style w:type="paragraph" w:styleId="TOC5">
    <w:name w:val="toc 5"/>
    <w:basedOn w:val="Normal"/>
    <w:next w:val="Normal"/>
    <w:autoRedefine/>
    <w:semiHidden/>
    <w:rsid w:val="00030B9F"/>
    <w:pPr>
      <w:ind w:left="960"/>
    </w:pPr>
  </w:style>
  <w:style w:type="paragraph" w:styleId="TOC6">
    <w:name w:val="toc 6"/>
    <w:basedOn w:val="Normal"/>
    <w:next w:val="Normal"/>
    <w:autoRedefine/>
    <w:semiHidden/>
    <w:rsid w:val="00030B9F"/>
    <w:pPr>
      <w:ind w:left="1200"/>
    </w:pPr>
  </w:style>
  <w:style w:type="paragraph" w:styleId="TOC7">
    <w:name w:val="toc 7"/>
    <w:basedOn w:val="Normal"/>
    <w:next w:val="Normal"/>
    <w:autoRedefine/>
    <w:semiHidden/>
    <w:rsid w:val="00030B9F"/>
    <w:pPr>
      <w:ind w:left="1440"/>
    </w:pPr>
  </w:style>
  <w:style w:type="paragraph" w:styleId="TOC8">
    <w:name w:val="toc 8"/>
    <w:basedOn w:val="Normal"/>
    <w:next w:val="Normal"/>
    <w:autoRedefine/>
    <w:semiHidden/>
    <w:rsid w:val="00030B9F"/>
    <w:pPr>
      <w:ind w:left="1680"/>
    </w:pPr>
  </w:style>
  <w:style w:type="paragraph" w:styleId="TOC9">
    <w:name w:val="toc 9"/>
    <w:basedOn w:val="Normal"/>
    <w:next w:val="Normal"/>
    <w:autoRedefine/>
    <w:semiHidden/>
    <w:rsid w:val="00030B9F"/>
    <w:pPr>
      <w:ind w:left="1920"/>
    </w:pPr>
  </w:style>
  <w:style w:type="paragraph" w:styleId="Header">
    <w:name w:val="header"/>
    <w:basedOn w:val="BodyText"/>
    <w:link w:val="HeaderChar"/>
    <w:rsid w:val="00030B9F"/>
    <w:pPr>
      <w:tabs>
        <w:tab w:val="center" w:pos="4320"/>
        <w:tab w:val="right" w:pos="8640"/>
      </w:tabs>
    </w:pPr>
  </w:style>
  <w:style w:type="character" w:customStyle="1" w:styleId="HeaderChar">
    <w:name w:val="Header Char"/>
    <w:link w:val="Header"/>
    <w:rsid w:val="002D275D"/>
    <w:rPr>
      <w:rFonts w:ascii="Times New Roman" w:eastAsia="Times New Roman" w:hAnsi="Times New Roman"/>
      <w:sz w:val="24"/>
    </w:rPr>
  </w:style>
  <w:style w:type="paragraph" w:styleId="Footer">
    <w:name w:val="footer"/>
    <w:basedOn w:val="Normal"/>
    <w:link w:val="FooterChar"/>
    <w:rsid w:val="00030B9F"/>
    <w:pPr>
      <w:tabs>
        <w:tab w:val="center" w:pos="4320"/>
        <w:tab w:val="right" w:pos="8640"/>
      </w:tabs>
    </w:pPr>
  </w:style>
  <w:style w:type="character" w:customStyle="1" w:styleId="FooterChar">
    <w:name w:val="Footer Char"/>
    <w:link w:val="Footer"/>
    <w:rsid w:val="002D275D"/>
    <w:rPr>
      <w:rFonts w:ascii="Times New Roman" w:eastAsiaTheme="minorHAnsi" w:hAnsi="Times New Roman" w:cstheme="minorBidi"/>
      <w:sz w:val="22"/>
      <w:szCs w:val="22"/>
    </w:rPr>
  </w:style>
  <w:style w:type="paragraph" w:customStyle="1" w:styleId="Dates">
    <w:name w:val="Dates"/>
    <w:basedOn w:val="Article"/>
    <w:next w:val="LeadInSentence"/>
    <w:autoRedefine/>
    <w:rsid w:val="00030B9F"/>
    <w:pPr>
      <w:spacing w:before="0" w:after="240"/>
      <w:contextualSpacing/>
    </w:pPr>
  </w:style>
  <w:style w:type="paragraph" w:styleId="BlockText">
    <w:name w:val="Block Text"/>
    <w:basedOn w:val="Normal"/>
    <w:rsid w:val="00030B9F"/>
    <w:pPr>
      <w:spacing w:after="120"/>
      <w:ind w:left="1440" w:right="1440"/>
    </w:pPr>
  </w:style>
  <w:style w:type="paragraph" w:customStyle="1" w:styleId="PayItem">
    <w:name w:val="PayItem"/>
    <w:basedOn w:val="BodyText"/>
    <w:rsid w:val="00030B9F"/>
    <w:pPr>
      <w:tabs>
        <w:tab w:val="clear" w:pos="720"/>
      </w:tabs>
      <w:ind w:left="3600" w:right="10" w:hanging="2170"/>
    </w:pPr>
  </w:style>
  <w:style w:type="character" w:styleId="Hyperlink">
    <w:name w:val="Hyperlink"/>
    <w:uiPriority w:val="99"/>
    <w:unhideWhenUsed/>
    <w:rsid w:val="0003681E"/>
    <w:rPr>
      <w:color w:val="0000FF"/>
      <w:u w:val="single"/>
    </w:rPr>
  </w:style>
  <w:style w:type="character" w:customStyle="1" w:styleId="Heading3Char">
    <w:name w:val="Heading 3 Char"/>
    <w:link w:val="Heading3"/>
    <w:rsid w:val="00EB47A5"/>
    <w:rPr>
      <w:rFonts w:ascii="Times New Roman" w:eastAsia="Times New Roman" w:hAnsi="Times New Roman" w:cs="Arial"/>
      <w:bCs/>
      <w:sz w:val="24"/>
      <w:szCs w:val="26"/>
    </w:rPr>
  </w:style>
  <w:style w:type="paragraph" w:styleId="BalloonText">
    <w:name w:val="Balloon Text"/>
    <w:basedOn w:val="Normal"/>
    <w:link w:val="BalloonTextChar"/>
    <w:rsid w:val="00EB47A5"/>
    <w:rPr>
      <w:rFonts w:ascii="Tahoma" w:hAnsi="Tahoma" w:cs="Tahoma"/>
      <w:sz w:val="16"/>
      <w:szCs w:val="16"/>
    </w:rPr>
  </w:style>
  <w:style w:type="character" w:customStyle="1" w:styleId="BalloonTextChar">
    <w:name w:val="Balloon Text Char"/>
    <w:link w:val="BalloonText"/>
    <w:rsid w:val="00EB47A5"/>
    <w:rPr>
      <w:rFonts w:ascii="Tahoma" w:eastAsia="Times New Roman" w:hAnsi="Tahoma" w:cs="Tahoma"/>
      <w:sz w:val="16"/>
      <w:szCs w:val="16"/>
    </w:rPr>
  </w:style>
  <w:style w:type="paragraph" w:customStyle="1" w:styleId="Subarticle">
    <w:name w:val="Subarticle"/>
    <w:autoRedefine/>
    <w:rsid w:val="00EB47A5"/>
    <w:pPr>
      <w:keepNext/>
      <w:ind w:firstLine="720"/>
    </w:pPr>
    <w:rPr>
      <w:rFonts w:ascii="Times New Roman" w:eastAsia="Times New Roman" w:hAnsi="Times New Roman"/>
      <w:b/>
      <w:sz w:val="24"/>
      <w:szCs w:val="24"/>
    </w:rPr>
  </w:style>
  <w:style w:type="paragraph" w:customStyle="1" w:styleId="Section80">
    <w:name w:val="Section8"/>
    <w:basedOn w:val="Normal"/>
    <w:rsid w:val="00EB47A5"/>
    <w:pPr>
      <w:numPr>
        <w:numId w:val="5"/>
      </w:numPr>
      <w:tabs>
        <w:tab w:val="left" w:pos="1440"/>
        <w:tab w:val="left" w:pos="1800"/>
      </w:tabs>
      <w:outlineLvl w:val="7"/>
    </w:pPr>
    <w:rPr>
      <w:b/>
    </w:rPr>
  </w:style>
  <w:style w:type="paragraph" w:customStyle="1" w:styleId="Section102">
    <w:name w:val="Section102"/>
    <w:basedOn w:val="Section80"/>
    <w:autoRedefine/>
    <w:rsid w:val="00EB47A5"/>
    <w:pPr>
      <w:numPr>
        <w:numId w:val="6"/>
      </w:numPr>
      <w:tabs>
        <w:tab w:val="left" w:pos="720"/>
        <w:tab w:val="left" w:pos="2160"/>
      </w:tabs>
      <w:outlineLvl w:val="8"/>
    </w:pPr>
  </w:style>
  <w:style w:type="paragraph" w:customStyle="1" w:styleId="Subdivision">
    <w:name w:val="Subdivision"/>
    <w:basedOn w:val="Normal"/>
    <w:qFormat/>
    <w:rsid w:val="00EB47A5"/>
    <w:pPr>
      <w:keepNext/>
      <w:spacing w:before="120" w:after="240"/>
      <w:jc w:val="center"/>
    </w:pPr>
    <w:rPr>
      <w:caps/>
      <w:sz w:val="26"/>
      <w:szCs w:val="20"/>
    </w:rPr>
  </w:style>
  <w:style w:type="character" w:styleId="FollowedHyperlink">
    <w:name w:val="FollowedHyperlink"/>
    <w:uiPriority w:val="99"/>
    <w:semiHidden/>
    <w:unhideWhenUsed/>
    <w:rsid w:val="00540134"/>
    <w:rPr>
      <w:color w:val="800080"/>
      <w:u w:val="single"/>
    </w:rPr>
  </w:style>
  <w:style w:type="paragraph" w:styleId="Revision">
    <w:name w:val="Revision"/>
    <w:hidden/>
    <w:uiPriority w:val="99"/>
    <w:semiHidden/>
    <w:rsid w:val="00176CDC"/>
    <w:rPr>
      <w:rFonts w:ascii="Times New Roman" w:eastAsia="Times New Roman" w:hAnsi="Times New Roman"/>
      <w:sz w:val="24"/>
      <w:szCs w:val="24"/>
    </w:rPr>
  </w:style>
  <w:style w:type="character" w:styleId="UnresolvedMention">
    <w:name w:val="Unresolved Mention"/>
    <w:uiPriority w:val="99"/>
    <w:semiHidden/>
    <w:unhideWhenUsed/>
    <w:rsid w:val="00D2685C"/>
    <w:rPr>
      <w:color w:val="808080"/>
      <w:shd w:val="clear" w:color="auto" w:fill="E6E6E6"/>
    </w:rPr>
  </w:style>
  <w:style w:type="character" w:styleId="CommentReference">
    <w:name w:val="annotation reference"/>
    <w:basedOn w:val="DefaultParagraphFont"/>
    <w:uiPriority w:val="99"/>
    <w:semiHidden/>
    <w:unhideWhenUsed/>
    <w:rsid w:val="004020F7"/>
    <w:rPr>
      <w:sz w:val="16"/>
      <w:szCs w:val="16"/>
    </w:rPr>
  </w:style>
  <w:style w:type="paragraph" w:styleId="CommentText">
    <w:name w:val="annotation text"/>
    <w:basedOn w:val="Normal"/>
    <w:link w:val="CommentTextChar"/>
    <w:uiPriority w:val="99"/>
    <w:unhideWhenUsed/>
    <w:rsid w:val="004020F7"/>
    <w:pPr>
      <w:spacing w:line="240" w:lineRule="auto"/>
    </w:pPr>
    <w:rPr>
      <w:sz w:val="20"/>
      <w:szCs w:val="20"/>
    </w:rPr>
  </w:style>
  <w:style w:type="character" w:customStyle="1" w:styleId="CommentTextChar">
    <w:name w:val="Comment Text Char"/>
    <w:basedOn w:val="DefaultParagraphFont"/>
    <w:link w:val="CommentText"/>
    <w:uiPriority w:val="99"/>
    <w:rsid w:val="004020F7"/>
    <w:rPr>
      <w:rFonts w:ascii="Times New Roman" w:eastAsiaTheme="minorHAnsi" w:hAnsi="Times New Roman" w:cstheme="minorBidi"/>
    </w:rPr>
  </w:style>
  <w:style w:type="paragraph" w:styleId="CommentSubject">
    <w:name w:val="annotation subject"/>
    <w:basedOn w:val="CommentText"/>
    <w:next w:val="CommentText"/>
    <w:link w:val="CommentSubjectChar"/>
    <w:uiPriority w:val="99"/>
    <w:semiHidden/>
    <w:unhideWhenUsed/>
    <w:rsid w:val="004020F7"/>
    <w:rPr>
      <w:b/>
      <w:bCs/>
    </w:rPr>
  </w:style>
  <w:style w:type="character" w:customStyle="1" w:styleId="CommentSubjectChar">
    <w:name w:val="Comment Subject Char"/>
    <w:basedOn w:val="CommentTextChar"/>
    <w:link w:val="CommentSubject"/>
    <w:uiPriority w:val="99"/>
    <w:semiHidden/>
    <w:rsid w:val="004020F7"/>
    <w:rPr>
      <w:rFonts w:ascii="Times New Roman" w:eastAsiaTheme="minorHAnsi" w:hAnsi="Times New Roman" w:cstheme="minorBidi"/>
      <w:b/>
      <w:bCs/>
    </w:rPr>
  </w:style>
  <w:style w:type="character" w:styleId="Mention">
    <w:name w:val="Mention"/>
    <w:basedOn w:val="DefaultParagraphFont"/>
    <w:uiPriority w:val="99"/>
    <w:unhideWhenUsed/>
    <w:rsid w:val="000B4610"/>
    <w:rPr>
      <w:color w:val="2B579A"/>
      <w:shd w:val="clear" w:color="auto" w:fill="E1DFDD"/>
    </w:rPr>
  </w:style>
  <w:style w:type="paragraph" w:styleId="NoSpacing">
    <w:name w:val="No Spacing"/>
    <w:uiPriority w:val="1"/>
    <w:qFormat/>
  </w:style>
  <w:style w:type="paragraph" w:customStyle="1" w:styleId="BodyTextFirst">
    <w:name w:val="Body Text + First"/>
    <w:basedOn w:val="BodyText"/>
    <w:qFormat/>
    <w:rsid w:val="00030B9F"/>
    <w:pPr>
      <w:keepNext/>
      <w:keepLines/>
      <w:widowControl w:val="0"/>
      <w:tabs>
        <w:tab w:val="right" w:leader="dot" w:pos="720"/>
      </w:tabs>
      <w:ind w:firstLine="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dot.gov/programmanagement/ProductEvaluation/Default.shtm" TargetMode="External"/><Relationship Id="rId5" Type="http://schemas.openxmlformats.org/officeDocument/2006/relationships/styles" Target="styles.xml"/><Relationship Id="rId10" Type="http://schemas.openxmlformats.org/officeDocument/2006/relationships/hyperlink" Target="https://www.fdot.gov/programmanagement/ProductEvaluation/Default.shtm"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965dh\AppData\Roaming\Microsoft\Templates\specdevtemp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555DB38865B045BE19001546CCBA5A" ma:contentTypeVersion="9" ma:contentTypeDescription="Create a new document." ma:contentTypeScope="" ma:versionID="622fa541cc703df2281967dd808d8218">
  <xsd:schema xmlns:xsd="http://www.w3.org/2001/XMLSchema" xmlns:xs="http://www.w3.org/2001/XMLSchema" xmlns:p="http://schemas.microsoft.com/office/2006/metadata/properties" xmlns:ns2="3e229276-0242-43fd-ae1c-9005d8cb82af" xmlns:ns3="b143206f-a859-4af7-99ad-262ed23c3b3a" targetNamespace="http://schemas.microsoft.com/office/2006/metadata/properties" ma:root="true" ma:fieldsID="bfd5cf66ffae211f80bbf8b07bc7df17" ns2:_="" ns3:_="">
    <xsd:import namespace="3e229276-0242-43fd-ae1c-9005d8cb82af"/>
    <xsd:import namespace="b143206f-a859-4af7-99ad-262ed23c3b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29276-0242-43fd-ae1c-9005d8cb82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43206f-a859-4af7-99ad-262ed23c3b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FECF65-827D-4D49-9F60-842471AF9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29276-0242-43fd-ae1c-9005d8cb82af"/>
    <ds:schemaRef ds:uri="b143206f-a859-4af7-99ad-262ed23c3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E53047-6029-4FCF-B660-2D32FC670D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304515-2406-4F33-91EA-C31233AC32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specdevtemp2.dotm</Template>
  <TotalTime>4</TotalTime>
  <Pages>3</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Florida Department of Transportation</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es968dt 8-6-13</dc:creator>
  <cp:keywords/>
  <cp:lastModifiedBy>Hunsicker, Darla</cp:lastModifiedBy>
  <cp:revision>3</cp:revision>
  <cp:lastPrinted>2014-04-30T17:28:00Z</cp:lastPrinted>
  <dcterms:created xsi:type="dcterms:W3CDTF">2023-05-08T17:08:00Z</dcterms:created>
  <dcterms:modified xsi:type="dcterms:W3CDTF">2023-05-08T17:09:00Z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0x01010057555DB38865B045BE19001546CCBA5A</vt:lpwstr>
  </property>
</Properties>
</file>